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4BFE1" w14:textId="77777777" w:rsidR="00582DCB" w:rsidRPr="00F27F79" w:rsidRDefault="00582DCB" w:rsidP="00582DCB">
      <w:pPr>
        <w:pStyle w:val="Title"/>
        <w:rPr>
          <w:rFonts w:ascii="Arial" w:hAnsi="Arial" w:cs="Arial"/>
        </w:rPr>
      </w:pPr>
      <w:r w:rsidRPr="00F27F79">
        <w:rPr>
          <w:rFonts w:ascii="Arial" w:hAnsi="Arial" w:cs="Arial"/>
        </w:rPr>
        <w:t>Wisconsin Debate Coaches Association</w:t>
      </w:r>
    </w:p>
    <w:p w14:paraId="6E01FB78" w14:textId="77777777" w:rsidR="00582DCB" w:rsidRPr="00F27F79" w:rsidRDefault="00582DCB" w:rsidP="00582DCB">
      <w:pPr>
        <w:jc w:val="center"/>
        <w:rPr>
          <w:rFonts w:ascii="Arial" w:hAnsi="Arial" w:cs="Arial"/>
          <w:b/>
          <w:bCs/>
        </w:rPr>
      </w:pPr>
      <w:r w:rsidRPr="00F27F79">
        <w:rPr>
          <w:rFonts w:ascii="Arial" w:hAnsi="Arial" w:cs="Arial"/>
          <w:b/>
          <w:bCs/>
        </w:rPr>
        <w:t>Minutes</w:t>
      </w:r>
    </w:p>
    <w:p w14:paraId="5D19178A" w14:textId="15EF2247" w:rsidR="00582DCB" w:rsidRDefault="00582DCB" w:rsidP="00582DCB">
      <w:pPr>
        <w:jc w:val="center"/>
        <w:rPr>
          <w:rFonts w:ascii="Arial" w:hAnsi="Arial" w:cs="Arial"/>
        </w:rPr>
      </w:pPr>
      <w:r>
        <w:rPr>
          <w:rFonts w:ascii="Arial" w:hAnsi="Arial" w:cs="Arial"/>
        </w:rPr>
        <w:t>May 4, 2019</w:t>
      </w:r>
    </w:p>
    <w:p w14:paraId="26A8E72B" w14:textId="5E983CBA" w:rsidR="00582DCB" w:rsidRDefault="00582DCB" w:rsidP="00582DCB">
      <w:pPr>
        <w:jc w:val="center"/>
        <w:rPr>
          <w:rFonts w:ascii="Arial" w:hAnsi="Arial" w:cs="Arial"/>
        </w:rPr>
      </w:pPr>
      <w:r>
        <w:rPr>
          <w:rFonts w:ascii="Arial" w:hAnsi="Arial" w:cs="Arial"/>
        </w:rPr>
        <w:t>Middleton High School</w:t>
      </w:r>
    </w:p>
    <w:p w14:paraId="38B934E3" w14:textId="77777777" w:rsidR="00582DCB" w:rsidRDefault="00582DCB" w:rsidP="00582DCB">
      <w:pPr>
        <w:jc w:val="center"/>
        <w:rPr>
          <w:rFonts w:ascii="Arial" w:hAnsi="Arial" w:cs="Arial"/>
        </w:rPr>
      </w:pPr>
    </w:p>
    <w:p w14:paraId="0EC8F9F1" w14:textId="477562BD" w:rsidR="00D030BD" w:rsidRDefault="00582DCB" w:rsidP="00582DCB">
      <w:pPr>
        <w:rPr>
          <w:rFonts w:ascii="Arial" w:hAnsi="Arial" w:cs="Arial"/>
        </w:rPr>
      </w:pPr>
      <w:r>
        <w:rPr>
          <w:rFonts w:ascii="Arial" w:hAnsi="Arial" w:cs="Arial"/>
          <w:b/>
        </w:rPr>
        <w:t xml:space="preserve">Voting schools represented: </w:t>
      </w:r>
      <w:r>
        <w:rPr>
          <w:rFonts w:ascii="Arial" w:hAnsi="Arial" w:cs="Arial"/>
        </w:rPr>
        <w:t xml:space="preserve">Middleton, La Crosse Central, Marquette, Appleton East, Janesville Parker, Rufus King, West Bend, </w:t>
      </w:r>
      <w:r w:rsidR="00D67E59">
        <w:rPr>
          <w:rFonts w:ascii="Arial" w:hAnsi="Arial" w:cs="Arial"/>
        </w:rPr>
        <w:t xml:space="preserve">Brookfield East, Fort Atkinson, Madison Memorial, </w:t>
      </w:r>
      <w:r w:rsidR="005C2FF6">
        <w:rPr>
          <w:rFonts w:ascii="Arial" w:hAnsi="Arial" w:cs="Arial"/>
        </w:rPr>
        <w:t>Madison East, Brookfield Central, Madison West</w:t>
      </w:r>
      <w:r w:rsidR="00D030BD">
        <w:rPr>
          <w:rFonts w:ascii="Arial" w:hAnsi="Arial" w:cs="Arial"/>
        </w:rPr>
        <w:t>, Sheboygan North, Verona, High School of the Arts</w:t>
      </w:r>
      <w:r w:rsidR="0077339C">
        <w:rPr>
          <w:rFonts w:ascii="Arial" w:hAnsi="Arial" w:cs="Arial"/>
        </w:rPr>
        <w:t xml:space="preserve"> (John Tao—proxy)</w:t>
      </w:r>
      <w:r w:rsidR="00D030BD">
        <w:rPr>
          <w:rFonts w:ascii="Arial" w:hAnsi="Arial" w:cs="Arial"/>
        </w:rPr>
        <w:t>, Reagan</w:t>
      </w:r>
      <w:r w:rsidR="003224A5">
        <w:rPr>
          <w:rFonts w:ascii="Arial" w:hAnsi="Arial" w:cs="Arial"/>
        </w:rPr>
        <w:t>, Homestead</w:t>
      </w:r>
      <w:r w:rsidR="009D11C3">
        <w:rPr>
          <w:rFonts w:ascii="Arial" w:hAnsi="Arial" w:cs="Arial"/>
        </w:rPr>
        <w:t>, North Division (Stephanie King—proxy)</w:t>
      </w:r>
    </w:p>
    <w:p w14:paraId="497C4F60" w14:textId="40FDE154" w:rsidR="00D030BD" w:rsidRDefault="00D030BD" w:rsidP="00582DCB">
      <w:pPr>
        <w:rPr>
          <w:rFonts w:ascii="Arial" w:hAnsi="Arial" w:cs="Arial"/>
        </w:rPr>
      </w:pPr>
    </w:p>
    <w:p w14:paraId="66BA29FB" w14:textId="72891E6B" w:rsidR="00D030BD" w:rsidRDefault="003224A5" w:rsidP="00582DCB">
      <w:pPr>
        <w:rPr>
          <w:rFonts w:ascii="Arial" w:hAnsi="Arial" w:cs="Arial"/>
        </w:rPr>
      </w:pPr>
      <w:r>
        <w:rPr>
          <w:rFonts w:ascii="Arial" w:hAnsi="Arial" w:cs="Arial"/>
        </w:rPr>
        <w:t>Faith Christian’s coach was present as well.</w:t>
      </w:r>
    </w:p>
    <w:p w14:paraId="1160D381" w14:textId="77777777" w:rsidR="003224A5" w:rsidRDefault="003224A5" w:rsidP="00582DCB">
      <w:pPr>
        <w:rPr>
          <w:rFonts w:ascii="Arial" w:hAnsi="Arial" w:cs="Arial"/>
        </w:rPr>
      </w:pPr>
    </w:p>
    <w:p w14:paraId="2D02BB3F" w14:textId="1F42D472" w:rsidR="00D030BD" w:rsidRDefault="00D030BD" w:rsidP="00582DCB">
      <w:pPr>
        <w:rPr>
          <w:rFonts w:ascii="Arial" w:hAnsi="Arial" w:cs="Arial"/>
        </w:rPr>
      </w:pPr>
      <w:r>
        <w:rPr>
          <w:rFonts w:ascii="Arial" w:hAnsi="Arial" w:cs="Arial"/>
        </w:rPr>
        <w:t xml:space="preserve">The meeting was called to order by President </w:t>
      </w:r>
      <w:proofErr w:type="spellStart"/>
      <w:r>
        <w:rPr>
          <w:rFonts w:ascii="Arial" w:hAnsi="Arial" w:cs="Arial"/>
        </w:rPr>
        <w:t>Kedrick</w:t>
      </w:r>
      <w:proofErr w:type="spellEnd"/>
      <w:r>
        <w:rPr>
          <w:rFonts w:ascii="Arial" w:hAnsi="Arial" w:cs="Arial"/>
        </w:rPr>
        <w:t xml:space="preserve"> </w:t>
      </w:r>
      <w:proofErr w:type="spellStart"/>
      <w:r>
        <w:rPr>
          <w:rFonts w:ascii="Arial" w:hAnsi="Arial" w:cs="Arial"/>
        </w:rPr>
        <w:t>Stumbris</w:t>
      </w:r>
      <w:proofErr w:type="spellEnd"/>
      <w:r>
        <w:rPr>
          <w:rFonts w:ascii="Arial" w:hAnsi="Arial" w:cs="Arial"/>
        </w:rPr>
        <w:t xml:space="preserve"> at 9:08 a.m.</w:t>
      </w:r>
    </w:p>
    <w:p w14:paraId="61DCD4FB" w14:textId="52399097" w:rsidR="00D030BD" w:rsidRDefault="00D030BD" w:rsidP="00582DCB">
      <w:pPr>
        <w:rPr>
          <w:rFonts w:ascii="Arial" w:hAnsi="Arial" w:cs="Arial"/>
        </w:rPr>
      </w:pPr>
    </w:p>
    <w:p w14:paraId="056CCE25" w14:textId="3C232558" w:rsidR="00D030BD" w:rsidRDefault="00D030BD" w:rsidP="00582DCB">
      <w:pPr>
        <w:rPr>
          <w:rFonts w:ascii="Arial" w:hAnsi="Arial" w:cs="Arial"/>
          <w:b/>
        </w:rPr>
      </w:pPr>
      <w:r>
        <w:rPr>
          <w:rFonts w:ascii="Arial" w:hAnsi="Arial" w:cs="Arial"/>
          <w:b/>
        </w:rPr>
        <w:t>Treasurer</w:t>
      </w:r>
    </w:p>
    <w:p w14:paraId="2B5C6BAD" w14:textId="139B82FF" w:rsidR="00D030BD" w:rsidRDefault="00D030BD" w:rsidP="00582DCB">
      <w:pPr>
        <w:rPr>
          <w:rFonts w:ascii="Arial" w:hAnsi="Arial" w:cs="Arial"/>
          <w:b/>
        </w:rPr>
      </w:pPr>
    </w:p>
    <w:p w14:paraId="4FFD3E7D" w14:textId="5655EFF3" w:rsidR="00D030BD" w:rsidRDefault="00D030BD" w:rsidP="00582DCB">
      <w:pPr>
        <w:rPr>
          <w:rFonts w:ascii="Arial" w:hAnsi="Arial" w:cs="Arial"/>
        </w:rPr>
      </w:pPr>
      <w:proofErr w:type="spellStart"/>
      <w:r>
        <w:rPr>
          <w:rFonts w:ascii="Arial" w:hAnsi="Arial" w:cs="Arial"/>
        </w:rPr>
        <w:t>Miloran</w:t>
      </w:r>
      <w:proofErr w:type="spellEnd"/>
      <w:r>
        <w:rPr>
          <w:rFonts w:ascii="Arial" w:hAnsi="Arial" w:cs="Arial"/>
        </w:rPr>
        <w:t xml:space="preserve"> Robinson has resigned from this position. </w:t>
      </w:r>
      <w:proofErr w:type="spellStart"/>
      <w:r>
        <w:rPr>
          <w:rFonts w:ascii="Arial" w:hAnsi="Arial" w:cs="Arial"/>
        </w:rPr>
        <w:t>Kedrick</w:t>
      </w:r>
      <w:proofErr w:type="spellEnd"/>
      <w:r>
        <w:rPr>
          <w:rFonts w:ascii="Arial" w:hAnsi="Arial" w:cs="Arial"/>
        </w:rPr>
        <w:t xml:space="preserve"> read her resignation letter to the membership. He reviewed the constitutional process for the appointment of a</w:t>
      </w:r>
      <w:r w:rsidR="003224A5">
        <w:rPr>
          <w:rFonts w:ascii="Arial" w:hAnsi="Arial" w:cs="Arial"/>
        </w:rPr>
        <w:t>n Acting</w:t>
      </w:r>
      <w:r w:rsidR="00DC5D3E">
        <w:rPr>
          <w:rFonts w:ascii="Arial" w:hAnsi="Arial" w:cs="Arial"/>
        </w:rPr>
        <w:t xml:space="preserve"> </w:t>
      </w:r>
      <w:r>
        <w:rPr>
          <w:rFonts w:ascii="Arial" w:hAnsi="Arial" w:cs="Arial"/>
        </w:rPr>
        <w:t xml:space="preserve">Treasurer and </w:t>
      </w:r>
      <w:r w:rsidR="003224A5">
        <w:rPr>
          <w:rFonts w:ascii="Arial" w:hAnsi="Arial" w:cs="Arial"/>
        </w:rPr>
        <w:t>said interested persons should see incoming President Ben Hamburger.</w:t>
      </w:r>
    </w:p>
    <w:p w14:paraId="417F5A05" w14:textId="4DAD582B" w:rsidR="003224A5" w:rsidRDefault="003224A5" w:rsidP="00582DCB">
      <w:pPr>
        <w:rPr>
          <w:rFonts w:ascii="Arial" w:hAnsi="Arial" w:cs="Arial"/>
        </w:rPr>
      </w:pPr>
    </w:p>
    <w:p w14:paraId="375BF1D6" w14:textId="2DFA2C0F" w:rsidR="003224A5" w:rsidRDefault="003224A5" w:rsidP="00582DCB">
      <w:pPr>
        <w:rPr>
          <w:rFonts w:ascii="Arial" w:hAnsi="Arial" w:cs="Arial"/>
        </w:rPr>
      </w:pPr>
      <w:proofErr w:type="spellStart"/>
      <w:r>
        <w:rPr>
          <w:rFonts w:ascii="Arial" w:hAnsi="Arial" w:cs="Arial"/>
        </w:rPr>
        <w:t>Kedrick</w:t>
      </w:r>
      <w:proofErr w:type="spellEnd"/>
      <w:r>
        <w:rPr>
          <w:rFonts w:ascii="Arial" w:hAnsi="Arial" w:cs="Arial"/>
        </w:rPr>
        <w:t xml:space="preserve"> indicated that the organization’s bank account has been closed and the funds seized by Chase Bank. </w:t>
      </w:r>
      <w:proofErr w:type="spellStart"/>
      <w:r>
        <w:rPr>
          <w:rFonts w:ascii="Arial" w:hAnsi="Arial" w:cs="Arial"/>
        </w:rPr>
        <w:t>Miloran</w:t>
      </w:r>
      <w:proofErr w:type="spellEnd"/>
      <w:r>
        <w:rPr>
          <w:rFonts w:ascii="Arial" w:hAnsi="Arial" w:cs="Arial"/>
        </w:rPr>
        <w:t xml:space="preserve"> is willing to work with the incoming Acting Treasurer to get the situation rectified. </w:t>
      </w:r>
    </w:p>
    <w:p w14:paraId="71790853" w14:textId="4B413FED" w:rsidR="003224A5" w:rsidRDefault="003224A5" w:rsidP="00582DCB">
      <w:pPr>
        <w:rPr>
          <w:rFonts w:ascii="Arial" w:hAnsi="Arial" w:cs="Arial"/>
        </w:rPr>
      </w:pPr>
    </w:p>
    <w:p w14:paraId="213E56F8" w14:textId="0588CFA2" w:rsidR="003224A5" w:rsidRDefault="003224A5" w:rsidP="00582DCB">
      <w:pPr>
        <w:rPr>
          <w:rFonts w:ascii="Arial" w:hAnsi="Arial" w:cs="Arial"/>
        </w:rPr>
      </w:pPr>
      <w:r>
        <w:rPr>
          <w:rFonts w:ascii="Arial" w:hAnsi="Arial" w:cs="Arial"/>
        </w:rPr>
        <w:t xml:space="preserve">Tim Scheffler asked why we do not have an election today. </w:t>
      </w:r>
      <w:proofErr w:type="spellStart"/>
      <w:r>
        <w:rPr>
          <w:rFonts w:ascii="Arial" w:hAnsi="Arial" w:cs="Arial"/>
        </w:rPr>
        <w:t>Kedrick</w:t>
      </w:r>
      <w:proofErr w:type="spellEnd"/>
      <w:r>
        <w:rPr>
          <w:rFonts w:ascii="Arial" w:hAnsi="Arial" w:cs="Arial"/>
        </w:rPr>
        <w:t xml:space="preserve"> explained that the letter was received only this morning. John </w:t>
      </w:r>
      <w:proofErr w:type="spellStart"/>
      <w:r>
        <w:rPr>
          <w:rFonts w:ascii="Arial" w:hAnsi="Arial" w:cs="Arial"/>
        </w:rPr>
        <w:t>Knetzger</w:t>
      </w:r>
      <w:proofErr w:type="spellEnd"/>
      <w:r>
        <w:rPr>
          <w:rFonts w:ascii="Arial" w:hAnsi="Arial" w:cs="Arial"/>
        </w:rPr>
        <w:t xml:space="preserve"> pointed out that Doris Sexton is with her husband and unavailable to be consulted about her willingness to serve as Treasurer. </w:t>
      </w:r>
    </w:p>
    <w:p w14:paraId="6C92351E" w14:textId="400CB3BD" w:rsidR="003224A5" w:rsidRDefault="003224A5" w:rsidP="00582DCB">
      <w:pPr>
        <w:rPr>
          <w:rFonts w:ascii="Arial" w:hAnsi="Arial" w:cs="Arial"/>
        </w:rPr>
      </w:pPr>
    </w:p>
    <w:p w14:paraId="42582C9B" w14:textId="3118C237" w:rsidR="003224A5" w:rsidRDefault="003224A5" w:rsidP="00582DCB">
      <w:pPr>
        <w:rPr>
          <w:rFonts w:ascii="Arial" w:hAnsi="Arial" w:cs="Arial"/>
        </w:rPr>
      </w:pPr>
      <w:r>
        <w:rPr>
          <w:rFonts w:ascii="Arial" w:hAnsi="Arial" w:cs="Arial"/>
        </w:rPr>
        <w:t xml:space="preserve">Ben Sauer suggested suspending the rules to allow for an election within the next month. He explained that he felt the new Treasurer should be involved in the process as soon as possible. </w:t>
      </w:r>
    </w:p>
    <w:p w14:paraId="1DDF835C" w14:textId="22BF2FEC" w:rsidR="0077339C" w:rsidRDefault="0077339C" w:rsidP="00582DCB">
      <w:pPr>
        <w:rPr>
          <w:rFonts w:ascii="Arial" w:hAnsi="Arial" w:cs="Arial"/>
        </w:rPr>
      </w:pPr>
    </w:p>
    <w:p w14:paraId="1B9E3FDC" w14:textId="7402CEA9" w:rsidR="0077339C" w:rsidRDefault="0077339C" w:rsidP="00582DCB">
      <w:pPr>
        <w:rPr>
          <w:rFonts w:ascii="Arial" w:hAnsi="Arial" w:cs="Arial"/>
        </w:rPr>
      </w:pPr>
      <w:proofErr w:type="spellStart"/>
      <w:r>
        <w:rPr>
          <w:rFonts w:ascii="Arial" w:hAnsi="Arial" w:cs="Arial"/>
        </w:rPr>
        <w:t>Kedrick</w:t>
      </w:r>
      <w:proofErr w:type="spellEnd"/>
      <w:r>
        <w:rPr>
          <w:rFonts w:ascii="Arial" w:hAnsi="Arial" w:cs="Arial"/>
        </w:rPr>
        <w:t xml:space="preserve"> indicated that </w:t>
      </w:r>
      <w:proofErr w:type="spellStart"/>
      <w:r>
        <w:rPr>
          <w:rFonts w:ascii="Arial" w:hAnsi="Arial" w:cs="Arial"/>
        </w:rPr>
        <w:t>Miloran</w:t>
      </w:r>
      <w:proofErr w:type="spellEnd"/>
      <w:r>
        <w:rPr>
          <w:rFonts w:ascii="Arial" w:hAnsi="Arial" w:cs="Arial"/>
        </w:rPr>
        <w:t xml:space="preserve"> had said there had been about $3,000 in the account at last report. </w:t>
      </w:r>
    </w:p>
    <w:p w14:paraId="2ABF1B23" w14:textId="0080DD5E" w:rsidR="0077339C" w:rsidRDefault="0077339C" w:rsidP="00582DCB">
      <w:pPr>
        <w:rPr>
          <w:rFonts w:ascii="Arial" w:hAnsi="Arial" w:cs="Arial"/>
        </w:rPr>
      </w:pPr>
    </w:p>
    <w:p w14:paraId="6AB915D8" w14:textId="3138D21E" w:rsidR="0077339C" w:rsidRDefault="0077339C" w:rsidP="00582DCB">
      <w:pPr>
        <w:rPr>
          <w:rFonts w:ascii="Arial" w:hAnsi="Arial" w:cs="Arial"/>
        </w:rPr>
      </w:pPr>
      <w:r>
        <w:rPr>
          <w:rFonts w:ascii="Arial" w:hAnsi="Arial" w:cs="Arial"/>
        </w:rPr>
        <w:t>John Tao offered to have the Milwaukee Debate League cover immediate costs (scholarships, trophies) to be reimbursed later. This was taken under advisement.</w:t>
      </w:r>
    </w:p>
    <w:p w14:paraId="6BE1977F" w14:textId="487DD1BB" w:rsidR="0077339C" w:rsidRDefault="0077339C" w:rsidP="00582DCB">
      <w:pPr>
        <w:rPr>
          <w:rFonts w:ascii="Arial" w:hAnsi="Arial" w:cs="Arial"/>
        </w:rPr>
      </w:pPr>
    </w:p>
    <w:p w14:paraId="1DE3D0AC" w14:textId="73BC9E91" w:rsidR="0077339C" w:rsidRDefault="0077339C" w:rsidP="00582DCB">
      <w:pPr>
        <w:rPr>
          <w:rFonts w:ascii="Arial" w:hAnsi="Arial" w:cs="Arial"/>
          <w:b/>
        </w:rPr>
      </w:pPr>
      <w:r>
        <w:rPr>
          <w:rFonts w:ascii="Arial" w:hAnsi="Arial" w:cs="Arial"/>
          <w:b/>
        </w:rPr>
        <w:t>President</w:t>
      </w:r>
    </w:p>
    <w:p w14:paraId="261C19D6" w14:textId="1F17F5A5" w:rsidR="0077339C" w:rsidRDefault="0077339C" w:rsidP="00582DCB">
      <w:pPr>
        <w:rPr>
          <w:rFonts w:ascii="Arial" w:hAnsi="Arial" w:cs="Arial"/>
          <w:b/>
        </w:rPr>
      </w:pPr>
    </w:p>
    <w:p w14:paraId="753778AE" w14:textId="05AFCA8F" w:rsidR="0077339C" w:rsidRDefault="0077339C" w:rsidP="00582DCB">
      <w:pPr>
        <w:rPr>
          <w:rFonts w:ascii="Arial" w:hAnsi="Arial" w:cs="Arial"/>
        </w:rPr>
      </w:pPr>
      <w:proofErr w:type="spellStart"/>
      <w:r>
        <w:rPr>
          <w:rFonts w:ascii="Arial" w:hAnsi="Arial" w:cs="Arial"/>
        </w:rPr>
        <w:t>Kedrick</w:t>
      </w:r>
      <w:proofErr w:type="spellEnd"/>
      <w:r>
        <w:rPr>
          <w:rFonts w:ascii="Arial" w:hAnsi="Arial" w:cs="Arial"/>
        </w:rPr>
        <w:t xml:space="preserve"> announced the induction of Tim Scheffler to the Hall of Fame.</w:t>
      </w:r>
    </w:p>
    <w:p w14:paraId="43FA78C9" w14:textId="7AF890A1" w:rsidR="0077339C" w:rsidRDefault="0077339C" w:rsidP="00582DCB">
      <w:pPr>
        <w:rPr>
          <w:rFonts w:ascii="Arial" w:hAnsi="Arial" w:cs="Arial"/>
        </w:rPr>
      </w:pPr>
    </w:p>
    <w:p w14:paraId="2B5A593D" w14:textId="7C43C360" w:rsidR="0077339C" w:rsidRDefault="0077339C" w:rsidP="00582DCB">
      <w:pPr>
        <w:rPr>
          <w:rFonts w:ascii="Arial" w:hAnsi="Arial" w:cs="Arial"/>
          <w:b/>
        </w:rPr>
      </w:pPr>
    </w:p>
    <w:p w14:paraId="2CD179FC" w14:textId="441E41D7" w:rsidR="0077339C" w:rsidRDefault="0077339C" w:rsidP="00582DCB">
      <w:pPr>
        <w:rPr>
          <w:rFonts w:ascii="Arial" w:hAnsi="Arial" w:cs="Arial"/>
          <w:b/>
        </w:rPr>
      </w:pPr>
      <w:r>
        <w:rPr>
          <w:rFonts w:ascii="Arial" w:hAnsi="Arial" w:cs="Arial"/>
          <w:b/>
        </w:rPr>
        <w:t>President-Elect</w:t>
      </w:r>
    </w:p>
    <w:p w14:paraId="57D0B649" w14:textId="7CEDFEE9" w:rsidR="0077339C" w:rsidRDefault="0077339C" w:rsidP="00582DCB">
      <w:pPr>
        <w:rPr>
          <w:rFonts w:ascii="Arial" w:hAnsi="Arial" w:cs="Arial"/>
          <w:b/>
        </w:rPr>
      </w:pPr>
    </w:p>
    <w:p w14:paraId="51591C2A" w14:textId="79901C26" w:rsidR="0077339C" w:rsidRDefault="0077339C" w:rsidP="00582DCB">
      <w:pPr>
        <w:rPr>
          <w:rFonts w:ascii="Arial" w:hAnsi="Arial" w:cs="Arial"/>
        </w:rPr>
      </w:pPr>
      <w:r>
        <w:rPr>
          <w:rFonts w:ascii="Arial" w:hAnsi="Arial" w:cs="Arial"/>
        </w:rPr>
        <w:lastRenderedPageBreak/>
        <w:t>Ben announced that the Fall Meeting will occur on September 7, with a location to be announced.</w:t>
      </w:r>
    </w:p>
    <w:p w14:paraId="2894DD09" w14:textId="71F0663A" w:rsidR="0077339C" w:rsidRDefault="0077339C" w:rsidP="00582DCB">
      <w:pPr>
        <w:rPr>
          <w:rFonts w:ascii="Arial" w:hAnsi="Arial" w:cs="Arial"/>
        </w:rPr>
      </w:pPr>
    </w:p>
    <w:p w14:paraId="2E8EB59C" w14:textId="3744651E" w:rsidR="0077339C" w:rsidRDefault="0077339C" w:rsidP="00582DCB">
      <w:pPr>
        <w:rPr>
          <w:rFonts w:ascii="Arial" w:hAnsi="Arial" w:cs="Arial"/>
          <w:b/>
        </w:rPr>
      </w:pPr>
      <w:r>
        <w:rPr>
          <w:rFonts w:ascii="Arial" w:hAnsi="Arial" w:cs="Arial"/>
          <w:b/>
        </w:rPr>
        <w:t>Election of Secretary</w:t>
      </w:r>
    </w:p>
    <w:p w14:paraId="55E802D8" w14:textId="40C1F53B" w:rsidR="0077339C" w:rsidRDefault="0077339C" w:rsidP="00582DCB">
      <w:pPr>
        <w:rPr>
          <w:rFonts w:ascii="Arial" w:hAnsi="Arial" w:cs="Arial"/>
          <w:b/>
        </w:rPr>
      </w:pPr>
    </w:p>
    <w:p w14:paraId="6BE9AD53" w14:textId="4CA6DCF1" w:rsidR="0077339C" w:rsidRDefault="0077339C" w:rsidP="00582DCB">
      <w:pPr>
        <w:rPr>
          <w:rFonts w:ascii="Arial" w:hAnsi="Arial" w:cs="Arial"/>
        </w:rPr>
      </w:pPr>
      <w:r>
        <w:rPr>
          <w:rFonts w:ascii="Arial" w:hAnsi="Arial" w:cs="Arial"/>
        </w:rPr>
        <w:t>John</w:t>
      </w:r>
      <w:r w:rsidR="00DC5D3E">
        <w:rPr>
          <w:rFonts w:ascii="Arial" w:hAnsi="Arial" w:cs="Arial"/>
        </w:rPr>
        <w:t xml:space="preserve"> K.</w:t>
      </w:r>
      <w:r>
        <w:rPr>
          <w:rFonts w:ascii="Arial" w:hAnsi="Arial" w:cs="Arial"/>
        </w:rPr>
        <w:t xml:space="preserve"> nominated Brian </w:t>
      </w:r>
      <w:proofErr w:type="gramStart"/>
      <w:r>
        <w:rPr>
          <w:rFonts w:ascii="Arial" w:hAnsi="Arial" w:cs="Arial"/>
        </w:rPr>
        <w:t>Devine,</w:t>
      </w:r>
      <w:proofErr w:type="gramEnd"/>
      <w:r>
        <w:rPr>
          <w:rFonts w:ascii="Arial" w:hAnsi="Arial" w:cs="Arial"/>
        </w:rPr>
        <w:t xml:space="preserve"> Brian accepted. There being no other nominations, </w:t>
      </w:r>
      <w:r>
        <w:rPr>
          <w:rFonts w:ascii="Arial" w:hAnsi="Arial" w:cs="Arial"/>
          <w:b/>
        </w:rPr>
        <w:t xml:space="preserve">Brian </w:t>
      </w:r>
      <w:r w:rsidR="00773678">
        <w:rPr>
          <w:rFonts w:ascii="Arial" w:hAnsi="Arial" w:cs="Arial"/>
          <w:b/>
        </w:rPr>
        <w:t xml:space="preserve">Devine </w:t>
      </w:r>
      <w:r>
        <w:rPr>
          <w:rFonts w:ascii="Arial" w:hAnsi="Arial" w:cs="Arial"/>
          <w:b/>
        </w:rPr>
        <w:t>was elected by voice vote</w:t>
      </w:r>
      <w:r>
        <w:rPr>
          <w:rFonts w:ascii="Arial" w:hAnsi="Arial" w:cs="Arial"/>
        </w:rPr>
        <w:t>.</w:t>
      </w:r>
    </w:p>
    <w:p w14:paraId="57C2D8EF" w14:textId="69092C67" w:rsidR="0077339C" w:rsidRDefault="0077339C" w:rsidP="00582DCB">
      <w:pPr>
        <w:rPr>
          <w:rFonts w:ascii="Arial" w:hAnsi="Arial" w:cs="Arial"/>
        </w:rPr>
      </w:pPr>
    </w:p>
    <w:p w14:paraId="1FF9549F" w14:textId="656F55E6" w:rsidR="0077339C" w:rsidRDefault="0077339C" w:rsidP="00582DCB">
      <w:pPr>
        <w:rPr>
          <w:rFonts w:ascii="Arial" w:hAnsi="Arial" w:cs="Arial"/>
          <w:b/>
        </w:rPr>
      </w:pPr>
      <w:r>
        <w:rPr>
          <w:rFonts w:ascii="Arial" w:hAnsi="Arial" w:cs="Arial"/>
          <w:b/>
        </w:rPr>
        <w:t>Election of President-Elect</w:t>
      </w:r>
    </w:p>
    <w:p w14:paraId="7B3F3AB5" w14:textId="43BC3002" w:rsidR="0077339C" w:rsidRDefault="0077339C" w:rsidP="00582DCB">
      <w:pPr>
        <w:rPr>
          <w:rFonts w:ascii="Arial" w:hAnsi="Arial" w:cs="Arial"/>
          <w:b/>
        </w:rPr>
      </w:pPr>
    </w:p>
    <w:p w14:paraId="258A991D" w14:textId="1E3F076B" w:rsidR="0077339C" w:rsidRDefault="0077339C" w:rsidP="00582DCB">
      <w:pPr>
        <w:rPr>
          <w:rFonts w:ascii="Arial" w:hAnsi="Arial" w:cs="Arial"/>
        </w:rPr>
      </w:pPr>
      <w:r>
        <w:rPr>
          <w:rFonts w:ascii="Arial" w:hAnsi="Arial" w:cs="Arial"/>
        </w:rPr>
        <w:t xml:space="preserve">Matt </w:t>
      </w:r>
      <w:proofErr w:type="spellStart"/>
      <w:r>
        <w:rPr>
          <w:rFonts w:ascii="Arial" w:hAnsi="Arial" w:cs="Arial"/>
        </w:rPr>
        <w:t>Cekanor</w:t>
      </w:r>
      <w:proofErr w:type="spellEnd"/>
      <w:r>
        <w:rPr>
          <w:rFonts w:ascii="Arial" w:hAnsi="Arial" w:cs="Arial"/>
        </w:rPr>
        <w:t xml:space="preserve"> nominated Justin Flynn, and Justin accepted. Brittany Newman nominated Ben Sauer, and Ben accepted. There were no further nominations. Both nominees were invited to address the membership, and each did so.</w:t>
      </w:r>
    </w:p>
    <w:p w14:paraId="01668DE5" w14:textId="69BCEB39" w:rsidR="0079074B" w:rsidRDefault="0079074B" w:rsidP="00582DCB">
      <w:pPr>
        <w:rPr>
          <w:rFonts w:ascii="Arial" w:hAnsi="Arial" w:cs="Arial"/>
          <w:b/>
        </w:rPr>
      </w:pPr>
      <w:r>
        <w:rPr>
          <w:rFonts w:ascii="Arial" w:hAnsi="Arial" w:cs="Arial"/>
          <w:b/>
        </w:rPr>
        <w:t xml:space="preserve">Ben </w:t>
      </w:r>
      <w:r w:rsidR="00773678">
        <w:rPr>
          <w:rFonts w:ascii="Arial" w:hAnsi="Arial" w:cs="Arial"/>
          <w:b/>
        </w:rPr>
        <w:t xml:space="preserve">Sauer </w:t>
      </w:r>
      <w:r>
        <w:rPr>
          <w:rFonts w:ascii="Arial" w:hAnsi="Arial" w:cs="Arial"/>
          <w:b/>
        </w:rPr>
        <w:t>was elected.</w:t>
      </w:r>
    </w:p>
    <w:p w14:paraId="331F81C7" w14:textId="5AC27DAB" w:rsidR="0079074B" w:rsidRDefault="0079074B" w:rsidP="00582DCB">
      <w:pPr>
        <w:rPr>
          <w:rFonts w:ascii="Arial" w:hAnsi="Arial" w:cs="Arial"/>
          <w:b/>
        </w:rPr>
      </w:pPr>
    </w:p>
    <w:p w14:paraId="725BE2CF" w14:textId="2E76A1F0" w:rsidR="0079074B" w:rsidRDefault="0079074B" w:rsidP="00582DCB">
      <w:pPr>
        <w:rPr>
          <w:rFonts w:ascii="Arial" w:hAnsi="Arial" w:cs="Arial"/>
          <w:b/>
        </w:rPr>
      </w:pPr>
      <w:r>
        <w:rPr>
          <w:rFonts w:ascii="Arial" w:hAnsi="Arial" w:cs="Arial"/>
          <w:b/>
        </w:rPr>
        <w:t>Secretary</w:t>
      </w:r>
    </w:p>
    <w:p w14:paraId="182F442D" w14:textId="68573538" w:rsidR="0079074B" w:rsidRDefault="0079074B" w:rsidP="00582DCB">
      <w:pPr>
        <w:rPr>
          <w:rFonts w:ascii="Arial" w:hAnsi="Arial" w:cs="Arial"/>
          <w:b/>
        </w:rPr>
      </w:pPr>
    </w:p>
    <w:p w14:paraId="74A196BF" w14:textId="2FC38B82" w:rsidR="0079074B" w:rsidRDefault="0079074B" w:rsidP="00582DCB">
      <w:pPr>
        <w:rPr>
          <w:rFonts w:ascii="Arial" w:hAnsi="Arial" w:cs="Arial"/>
        </w:rPr>
      </w:pPr>
      <w:r>
        <w:rPr>
          <w:rFonts w:ascii="Arial" w:hAnsi="Arial" w:cs="Arial"/>
        </w:rPr>
        <w:t xml:space="preserve">Brian moved the approval of the fall meeting minutes, and the motion was seconded. </w:t>
      </w:r>
      <w:r>
        <w:rPr>
          <w:rFonts w:ascii="Arial" w:hAnsi="Arial" w:cs="Arial"/>
          <w:b/>
        </w:rPr>
        <w:t xml:space="preserve">The motion was passed by voice vote. </w:t>
      </w:r>
      <w:r>
        <w:rPr>
          <w:rFonts w:ascii="Arial" w:hAnsi="Arial" w:cs="Arial"/>
        </w:rPr>
        <w:t>Brian then asked coaches to look at the latest updated proposed schedule for the fall, and it was discussed.</w:t>
      </w:r>
    </w:p>
    <w:p w14:paraId="7BCBC155" w14:textId="52C4C22E" w:rsidR="0079074B" w:rsidRDefault="0079074B" w:rsidP="00582DCB">
      <w:pPr>
        <w:rPr>
          <w:rFonts w:ascii="Arial" w:hAnsi="Arial" w:cs="Arial"/>
        </w:rPr>
      </w:pPr>
    </w:p>
    <w:p w14:paraId="615A328E" w14:textId="07C247F1" w:rsidR="0079074B" w:rsidRDefault="0079074B" w:rsidP="00582DCB">
      <w:pPr>
        <w:rPr>
          <w:rFonts w:ascii="Arial" w:hAnsi="Arial" w:cs="Arial"/>
        </w:rPr>
      </w:pPr>
      <w:r>
        <w:rPr>
          <w:rFonts w:ascii="Arial" w:hAnsi="Arial" w:cs="Arial"/>
        </w:rPr>
        <w:t xml:space="preserve">Ben Sauer </w:t>
      </w:r>
      <w:r w:rsidR="005B3E10">
        <w:rPr>
          <w:rFonts w:ascii="Arial" w:hAnsi="Arial" w:cs="Arial"/>
        </w:rPr>
        <w:t xml:space="preserve">questioned the process for the assignment of weekends for meets, saying that Reagan would like the December 21 date. </w:t>
      </w:r>
    </w:p>
    <w:p w14:paraId="434E8FBD" w14:textId="37ED1F6D" w:rsidR="005B3E10" w:rsidRDefault="005B3E10" w:rsidP="00582DCB">
      <w:pPr>
        <w:rPr>
          <w:rFonts w:ascii="Arial" w:hAnsi="Arial" w:cs="Arial"/>
        </w:rPr>
      </w:pPr>
    </w:p>
    <w:p w14:paraId="1EDB634E" w14:textId="7335A6EA" w:rsidR="005B3E10" w:rsidRDefault="005B3E10" w:rsidP="00582DCB">
      <w:pPr>
        <w:rPr>
          <w:rFonts w:ascii="Arial" w:hAnsi="Arial" w:cs="Arial"/>
        </w:rPr>
      </w:pPr>
      <w:r>
        <w:rPr>
          <w:rFonts w:ascii="Arial" w:hAnsi="Arial" w:cs="Arial"/>
        </w:rPr>
        <w:t xml:space="preserve">Anton </w:t>
      </w:r>
      <w:proofErr w:type="spellStart"/>
      <w:r>
        <w:rPr>
          <w:rFonts w:ascii="Arial" w:hAnsi="Arial" w:cs="Arial"/>
        </w:rPr>
        <w:t>Shircel</w:t>
      </w:r>
      <w:proofErr w:type="spellEnd"/>
      <w:r>
        <w:rPr>
          <w:rFonts w:ascii="Arial" w:hAnsi="Arial" w:cs="Arial"/>
        </w:rPr>
        <w:t xml:space="preserve"> indicated that he had requested a date for a meet and received no reply. John </w:t>
      </w:r>
      <w:r w:rsidR="00DC5D3E">
        <w:rPr>
          <w:rFonts w:ascii="Arial" w:hAnsi="Arial" w:cs="Arial"/>
        </w:rPr>
        <w:t xml:space="preserve">K. </w:t>
      </w:r>
      <w:r>
        <w:rPr>
          <w:rFonts w:ascii="Arial" w:hAnsi="Arial" w:cs="Arial"/>
        </w:rPr>
        <w:t xml:space="preserve">replied that Sheboygan </w:t>
      </w:r>
      <w:r w:rsidR="00773678">
        <w:rPr>
          <w:rFonts w:ascii="Arial" w:hAnsi="Arial" w:cs="Arial"/>
        </w:rPr>
        <w:t xml:space="preserve">North </w:t>
      </w:r>
      <w:r>
        <w:rPr>
          <w:rFonts w:ascii="Arial" w:hAnsi="Arial" w:cs="Arial"/>
        </w:rPr>
        <w:t>was welcome to take the No Frills date.</w:t>
      </w:r>
    </w:p>
    <w:p w14:paraId="6EDFCEAE" w14:textId="1B08D915" w:rsidR="005B3E10" w:rsidRDefault="005B3E10" w:rsidP="00582DCB">
      <w:pPr>
        <w:rPr>
          <w:rFonts w:ascii="Arial" w:hAnsi="Arial" w:cs="Arial"/>
        </w:rPr>
      </w:pPr>
    </w:p>
    <w:p w14:paraId="3D7CB573" w14:textId="3F136AC1" w:rsidR="005B3E10" w:rsidRDefault="005B3E10" w:rsidP="00582DCB">
      <w:pPr>
        <w:rPr>
          <w:rFonts w:ascii="Arial" w:hAnsi="Arial" w:cs="Arial"/>
        </w:rPr>
      </w:pPr>
      <w:r>
        <w:rPr>
          <w:rFonts w:ascii="Arial" w:hAnsi="Arial" w:cs="Arial"/>
        </w:rPr>
        <w:t>Miranda Ehrlich spoke to the UW-Madison date, saying that it was one of the few Madison-area meets.</w:t>
      </w:r>
    </w:p>
    <w:p w14:paraId="66F347CD" w14:textId="1E166D93" w:rsidR="005B3E10" w:rsidRDefault="005B3E10" w:rsidP="00582DCB">
      <w:pPr>
        <w:rPr>
          <w:rFonts w:ascii="Arial" w:hAnsi="Arial" w:cs="Arial"/>
        </w:rPr>
      </w:pPr>
    </w:p>
    <w:p w14:paraId="5D765BAB" w14:textId="74EC5977" w:rsidR="005B3E10" w:rsidRPr="009D11C3" w:rsidRDefault="005B3E10" w:rsidP="00582DCB">
      <w:pPr>
        <w:rPr>
          <w:rFonts w:ascii="Arial" w:hAnsi="Arial" w:cs="Arial"/>
          <w:b/>
        </w:rPr>
      </w:pPr>
      <w:r>
        <w:rPr>
          <w:rFonts w:ascii="Arial" w:hAnsi="Arial" w:cs="Arial"/>
        </w:rPr>
        <w:t>Ben moved to suspend the rules to ignore the meet grandfather clause</w:t>
      </w:r>
      <w:r w:rsidR="009D11C3">
        <w:rPr>
          <w:rFonts w:ascii="Arial" w:hAnsi="Arial" w:cs="Arial"/>
        </w:rPr>
        <w:t xml:space="preserve">, and the motion was seconded. </w:t>
      </w:r>
      <w:r w:rsidR="009D11C3">
        <w:rPr>
          <w:rFonts w:ascii="Arial" w:hAnsi="Arial" w:cs="Arial"/>
          <w:b/>
        </w:rPr>
        <w:t>The motion failed to achieve a two-thirds majority, on an 8-6 vote.</w:t>
      </w:r>
    </w:p>
    <w:p w14:paraId="3A8320E9" w14:textId="5392556C" w:rsidR="005B3E10" w:rsidRDefault="005B3E10" w:rsidP="00582DCB">
      <w:pPr>
        <w:rPr>
          <w:rFonts w:ascii="Arial" w:hAnsi="Arial" w:cs="Arial"/>
        </w:rPr>
      </w:pPr>
    </w:p>
    <w:p w14:paraId="2FE3F4B7" w14:textId="0A654C80" w:rsidR="005B3E10" w:rsidRDefault="005B3E10" w:rsidP="00582DCB">
      <w:pPr>
        <w:rPr>
          <w:rFonts w:ascii="Arial" w:hAnsi="Arial" w:cs="Arial"/>
        </w:rPr>
      </w:pPr>
      <w:r>
        <w:rPr>
          <w:rFonts w:ascii="Arial" w:hAnsi="Arial" w:cs="Arial"/>
        </w:rPr>
        <w:t xml:space="preserve">Anton said Sheboygan </w:t>
      </w:r>
      <w:r w:rsidR="00773678">
        <w:rPr>
          <w:rFonts w:ascii="Arial" w:hAnsi="Arial" w:cs="Arial"/>
        </w:rPr>
        <w:t>North</w:t>
      </w:r>
      <w:r>
        <w:rPr>
          <w:rFonts w:ascii="Arial" w:hAnsi="Arial" w:cs="Arial"/>
        </w:rPr>
        <w:t xml:space="preserve"> would take the No Frills date.</w:t>
      </w:r>
    </w:p>
    <w:p w14:paraId="20DE1D77" w14:textId="041D190E" w:rsidR="005B3E10" w:rsidRDefault="005B3E10" w:rsidP="00582DCB">
      <w:pPr>
        <w:rPr>
          <w:rFonts w:ascii="Arial" w:hAnsi="Arial" w:cs="Arial"/>
        </w:rPr>
      </w:pPr>
    </w:p>
    <w:p w14:paraId="6B56D1C0" w14:textId="2A04E07C" w:rsidR="005B3E10" w:rsidRDefault="005B3E10" w:rsidP="00582DCB">
      <w:pPr>
        <w:rPr>
          <w:rFonts w:ascii="Arial" w:hAnsi="Arial" w:cs="Arial"/>
        </w:rPr>
      </w:pPr>
      <w:r>
        <w:rPr>
          <w:rFonts w:ascii="Arial" w:hAnsi="Arial" w:cs="Arial"/>
        </w:rPr>
        <w:t>Tim asked about</w:t>
      </w:r>
      <w:r w:rsidR="00773678">
        <w:rPr>
          <w:rFonts w:ascii="Arial" w:hAnsi="Arial" w:cs="Arial"/>
        </w:rPr>
        <w:t xml:space="preserve"> hosting a meet on</w:t>
      </w:r>
      <w:r>
        <w:rPr>
          <w:rFonts w:ascii="Arial" w:hAnsi="Arial" w:cs="Arial"/>
        </w:rPr>
        <w:t xml:space="preserve"> the January 11 date. John </w:t>
      </w:r>
      <w:r w:rsidR="00DC5D3E">
        <w:rPr>
          <w:rFonts w:ascii="Arial" w:hAnsi="Arial" w:cs="Arial"/>
        </w:rPr>
        <w:t xml:space="preserve">K. </w:t>
      </w:r>
      <w:r>
        <w:rPr>
          <w:rFonts w:ascii="Arial" w:hAnsi="Arial" w:cs="Arial"/>
        </w:rPr>
        <w:t xml:space="preserve">responded that CFL is not a sanctioned tournament, so it would be fine. </w:t>
      </w:r>
      <w:r w:rsidR="0045549F">
        <w:rPr>
          <w:rFonts w:ascii="Arial" w:hAnsi="Arial" w:cs="Arial"/>
        </w:rPr>
        <w:t>John</w:t>
      </w:r>
      <w:r w:rsidR="00DC5D3E">
        <w:rPr>
          <w:rFonts w:ascii="Arial" w:hAnsi="Arial" w:cs="Arial"/>
        </w:rPr>
        <w:t xml:space="preserve"> K. a</w:t>
      </w:r>
      <w:r w:rsidR="0045549F">
        <w:rPr>
          <w:rFonts w:ascii="Arial" w:hAnsi="Arial" w:cs="Arial"/>
        </w:rPr>
        <w:t>lso asked that we add a last-ditch meet alongside the NSDA qualifier on January 4.</w:t>
      </w:r>
    </w:p>
    <w:p w14:paraId="1C6351F7" w14:textId="294C228F" w:rsidR="005B3E10" w:rsidRDefault="005B3E10" w:rsidP="00582DCB">
      <w:pPr>
        <w:rPr>
          <w:rFonts w:ascii="Arial" w:hAnsi="Arial" w:cs="Arial"/>
        </w:rPr>
      </w:pPr>
    </w:p>
    <w:p w14:paraId="387E155E" w14:textId="78153E4F" w:rsidR="009D11C3" w:rsidRDefault="005B3E10" w:rsidP="00582DCB">
      <w:pPr>
        <w:rPr>
          <w:rFonts w:ascii="Arial" w:hAnsi="Arial" w:cs="Arial"/>
        </w:rPr>
      </w:pPr>
      <w:r>
        <w:rPr>
          <w:rFonts w:ascii="Arial" w:hAnsi="Arial" w:cs="Arial"/>
        </w:rPr>
        <w:t>Several alternatives were discussed for Reagan to get a meet on the</w:t>
      </w:r>
      <w:r w:rsidR="00773678">
        <w:rPr>
          <w:rFonts w:ascii="Arial" w:hAnsi="Arial" w:cs="Arial"/>
        </w:rPr>
        <w:t xml:space="preserve"> schedule</w:t>
      </w:r>
      <w:r>
        <w:rPr>
          <w:rFonts w:ascii="Arial" w:hAnsi="Arial" w:cs="Arial"/>
        </w:rPr>
        <w:t>.</w:t>
      </w:r>
      <w:r w:rsidR="00773678">
        <w:rPr>
          <w:rFonts w:ascii="Arial" w:hAnsi="Arial" w:cs="Arial"/>
        </w:rPr>
        <w:t xml:space="preserve"> It was decided Reagan could have December 21.</w:t>
      </w:r>
    </w:p>
    <w:p w14:paraId="3837EDE9" w14:textId="54AEC9DA" w:rsidR="009D11C3" w:rsidRDefault="009D11C3" w:rsidP="00582DCB">
      <w:pPr>
        <w:rPr>
          <w:rFonts w:ascii="Arial" w:hAnsi="Arial" w:cs="Arial"/>
        </w:rPr>
      </w:pPr>
    </w:p>
    <w:p w14:paraId="5082919A" w14:textId="18476DAA" w:rsidR="009D11C3" w:rsidRDefault="009D11C3" w:rsidP="00582DCB">
      <w:pPr>
        <w:rPr>
          <w:rFonts w:ascii="Arial" w:hAnsi="Arial" w:cs="Arial"/>
        </w:rPr>
      </w:pPr>
      <w:r>
        <w:rPr>
          <w:rFonts w:ascii="Arial" w:hAnsi="Arial" w:cs="Arial"/>
        </w:rPr>
        <w:t xml:space="preserve">David </w:t>
      </w:r>
      <w:proofErr w:type="spellStart"/>
      <w:r w:rsidR="00773678">
        <w:rPr>
          <w:rFonts w:ascii="Arial" w:hAnsi="Arial" w:cs="Arial"/>
        </w:rPr>
        <w:t>Umstot</w:t>
      </w:r>
      <w:proofErr w:type="spellEnd"/>
      <w:r w:rsidR="00773678">
        <w:rPr>
          <w:rFonts w:ascii="Arial" w:hAnsi="Arial" w:cs="Arial"/>
        </w:rPr>
        <w:t xml:space="preserve"> </w:t>
      </w:r>
      <w:r>
        <w:rPr>
          <w:rFonts w:ascii="Arial" w:hAnsi="Arial" w:cs="Arial"/>
        </w:rPr>
        <w:t xml:space="preserve">moved to reconsider the suspension of the rules vote on the grandfather clause, and it was seconded. Discussion then ensued. </w:t>
      </w:r>
      <w:r w:rsidR="0045549F">
        <w:rPr>
          <w:rFonts w:ascii="Arial" w:hAnsi="Arial" w:cs="Arial"/>
        </w:rPr>
        <w:t>David withdrew his motion.</w:t>
      </w:r>
    </w:p>
    <w:p w14:paraId="352C0FCE" w14:textId="76673483" w:rsidR="0045549F" w:rsidRDefault="0045549F" w:rsidP="00582DCB">
      <w:pPr>
        <w:rPr>
          <w:rFonts w:ascii="Arial" w:hAnsi="Arial" w:cs="Arial"/>
        </w:rPr>
      </w:pPr>
    </w:p>
    <w:p w14:paraId="70568E42" w14:textId="7908579A" w:rsidR="0045549F" w:rsidRDefault="0045549F" w:rsidP="00582DCB">
      <w:pPr>
        <w:rPr>
          <w:rFonts w:ascii="Arial" w:hAnsi="Arial" w:cs="Arial"/>
          <w:b/>
        </w:rPr>
      </w:pPr>
      <w:r>
        <w:rPr>
          <w:rFonts w:ascii="Arial" w:hAnsi="Arial" w:cs="Arial"/>
        </w:rPr>
        <w:t>John</w:t>
      </w:r>
      <w:r w:rsidR="00DC5D3E">
        <w:rPr>
          <w:rFonts w:ascii="Arial" w:hAnsi="Arial" w:cs="Arial"/>
        </w:rPr>
        <w:t xml:space="preserve"> K.</w:t>
      </w:r>
      <w:r>
        <w:rPr>
          <w:rFonts w:ascii="Arial" w:hAnsi="Arial" w:cs="Arial"/>
        </w:rPr>
        <w:t xml:space="preserve"> made a motion to officially approve the schedule as it currently stands, and the motion was seconded. </w:t>
      </w:r>
      <w:r>
        <w:rPr>
          <w:rFonts w:ascii="Arial" w:hAnsi="Arial" w:cs="Arial"/>
          <w:b/>
        </w:rPr>
        <w:t>The motion passed on a voice vote.</w:t>
      </w:r>
    </w:p>
    <w:p w14:paraId="2B7E6929" w14:textId="73C283BE" w:rsidR="0045549F" w:rsidRDefault="0045549F" w:rsidP="00582DCB">
      <w:pPr>
        <w:rPr>
          <w:rFonts w:ascii="Arial" w:hAnsi="Arial" w:cs="Arial"/>
          <w:b/>
        </w:rPr>
      </w:pPr>
    </w:p>
    <w:p w14:paraId="0844FD59" w14:textId="1A9D81D6" w:rsidR="00C12C71" w:rsidRDefault="00C12C71" w:rsidP="00582DCB">
      <w:pPr>
        <w:rPr>
          <w:rFonts w:ascii="Arial" w:hAnsi="Arial" w:cs="Arial"/>
        </w:rPr>
      </w:pPr>
      <w:r>
        <w:rPr>
          <w:rFonts w:ascii="Arial" w:hAnsi="Arial" w:cs="Arial"/>
        </w:rPr>
        <w:lastRenderedPageBreak/>
        <w:t>This is the calendar as adopted:</w:t>
      </w:r>
    </w:p>
    <w:p w14:paraId="278AB181" w14:textId="0EC875A3" w:rsidR="00C12C71" w:rsidRDefault="00C12C71" w:rsidP="00582DCB">
      <w:pPr>
        <w:rPr>
          <w:rFonts w:ascii="Arial" w:hAnsi="Arial" w:cs="Arial"/>
        </w:rPr>
      </w:pPr>
    </w:p>
    <w:p w14:paraId="03954445" w14:textId="77777777" w:rsidR="00773678" w:rsidRPr="00773678" w:rsidRDefault="00773678" w:rsidP="00773678">
      <w:pPr>
        <w:jc w:val="center"/>
      </w:pPr>
      <w:r w:rsidRPr="00773678">
        <w:rPr>
          <w:rFonts w:ascii="Arial" w:hAnsi="Arial" w:cs="Arial"/>
          <w:b/>
          <w:bCs/>
          <w:color w:val="000000"/>
          <w:sz w:val="22"/>
          <w:szCs w:val="22"/>
        </w:rPr>
        <w:t>2019-2020 WDCA Tentative Calendar</w:t>
      </w:r>
    </w:p>
    <w:p w14:paraId="1068C567" w14:textId="77777777" w:rsidR="00773678" w:rsidRPr="00773678" w:rsidRDefault="00773678" w:rsidP="00773678">
      <w:pPr>
        <w:spacing w:after="240"/>
      </w:pPr>
    </w:p>
    <w:tbl>
      <w:tblPr>
        <w:tblW w:w="0" w:type="auto"/>
        <w:tblCellMar>
          <w:top w:w="15" w:type="dxa"/>
          <w:left w:w="15" w:type="dxa"/>
          <w:bottom w:w="15" w:type="dxa"/>
          <w:right w:w="15" w:type="dxa"/>
        </w:tblCellMar>
        <w:tblLook w:val="04A0" w:firstRow="1" w:lastRow="0" w:firstColumn="1" w:lastColumn="0" w:noHBand="0" w:noVBand="1"/>
      </w:tblPr>
      <w:tblGrid>
        <w:gridCol w:w="763"/>
        <w:gridCol w:w="3848"/>
        <w:gridCol w:w="1888"/>
      </w:tblGrid>
      <w:tr w:rsidR="00773678" w:rsidRPr="00773678" w14:paraId="579EA001" w14:textId="77777777" w:rsidTr="00773678">
        <w:trPr>
          <w:trHeight w:val="52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38761D"/>
            <w:tcMar>
              <w:top w:w="100" w:type="dxa"/>
              <w:left w:w="100" w:type="dxa"/>
              <w:bottom w:w="100" w:type="dxa"/>
              <w:right w:w="100" w:type="dxa"/>
            </w:tcMar>
            <w:hideMark/>
          </w:tcPr>
          <w:p w14:paraId="1E69B056" w14:textId="77777777" w:rsidR="00773678" w:rsidRPr="00773678" w:rsidRDefault="00773678" w:rsidP="00773678">
            <w:pPr>
              <w:jc w:val="center"/>
            </w:pPr>
            <w:r w:rsidRPr="00773678">
              <w:rPr>
                <w:rFonts w:ascii="Arial" w:hAnsi="Arial" w:cs="Arial"/>
                <w:b/>
                <w:bCs/>
                <w:color w:val="000000"/>
                <w:sz w:val="22"/>
                <w:szCs w:val="22"/>
              </w:rPr>
              <w:t>September</w:t>
            </w:r>
          </w:p>
        </w:tc>
      </w:tr>
      <w:tr w:rsidR="00773678" w:rsidRPr="00773678" w14:paraId="69E2CCBF" w14:textId="77777777" w:rsidTr="0077367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6D36DD" w14:textId="77777777" w:rsidR="00773678" w:rsidRPr="00773678" w:rsidRDefault="00773678" w:rsidP="00773678">
            <w:pPr>
              <w:jc w:val="center"/>
            </w:pPr>
            <w:r w:rsidRPr="00773678">
              <w:rPr>
                <w:rFonts w:ascii="Arial" w:hAnsi="Arial" w:cs="Arial"/>
                <w:color w:val="000000"/>
                <w:sz w:val="22"/>
                <w:szCs w:val="22"/>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DEC568" w14:textId="77777777" w:rsidR="00773678" w:rsidRPr="00773678" w:rsidRDefault="00773678" w:rsidP="00773678">
            <w:r w:rsidRPr="00773678">
              <w:rPr>
                <w:rFonts w:ascii="Arial" w:hAnsi="Arial" w:cs="Arial"/>
                <w:color w:val="000000"/>
                <w:sz w:val="22"/>
                <w:szCs w:val="22"/>
              </w:rPr>
              <w:t>Fall Meeting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47E9D8" w14:textId="77777777" w:rsidR="00773678" w:rsidRPr="00773678" w:rsidRDefault="00773678" w:rsidP="00773678"/>
        </w:tc>
      </w:tr>
      <w:tr w:rsidR="00773678" w:rsidRPr="00773678" w14:paraId="5A1BD8B8" w14:textId="77777777" w:rsidTr="0077367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D5ADF4" w14:textId="77777777" w:rsidR="00773678" w:rsidRPr="00773678" w:rsidRDefault="00773678" w:rsidP="00773678">
            <w:pPr>
              <w:jc w:val="center"/>
            </w:pPr>
            <w:r w:rsidRPr="00773678">
              <w:rPr>
                <w:rFonts w:ascii="Arial" w:hAnsi="Arial" w:cs="Arial"/>
                <w:color w:val="000000"/>
                <w:sz w:val="22"/>
                <w:szCs w:val="22"/>
              </w:rPr>
              <w:t>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7F3910" w14:textId="77777777" w:rsidR="00773678" w:rsidRPr="00773678" w:rsidRDefault="00773678" w:rsidP="00773678">
            <w:r w:rsidRPr="00773678">
              <w:rPr>
                <w:rFonts w:ascii="Arial" w:hAnsi="Arial" w:cs="Arial"/>
                <w:color w:val="000000"/>
                <w:sz w:val="22"/>
                <w:szCs w:val="22"/>
              </w:rPr>
              <w:t xml:space="preserve">Marquette University HS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BD0954" w14:textId="77777777" w:rsidR="00773678" w:rsidRPr="00773678" w:rsidRDefault="00773678" w:rsidP="00773678">
            <w:r w:rsidRPr="00773678">
              <w:rPr>
                <w:rFonts w:ascii="Arial" w:hAnsi="Arial" w:cs="Arial"/>
                <w:color w:val="000000"/>
                <w:sz w:val="22"/>
                <w:szCs w:val="22"/>
              </w:rPr>
              <w:t>Milwaukee, WI</w:t>
            </w:r>
          </w:p>
        </w:tc>
      </w:tr>
      <w:tr w:rsidR="00773678" w:rsidRPr="00773678" w14:paraId="17FDB122" w14:textId="77777777" w:rsidTr="0077367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55F8AF" w14:textId="77777777" w:rsidR="00773678" w:rsidRPr="00773678" w:rsidRDefault="00773678" w:rsidP="00773678">
            <w:pPr>
              <w:jc w:val="center"/>
            </w:pPr>
            <w:r w:rsidRPr="00773678">
              <w:rPr>
                <w:rFonts w:ascii="Arial" w:hAnsi="Arial" w:cs="Arial"/>
                <w:color w:val="000000"/>
                <w:sz w:val="22"/>
                <w:szCs w:val="22"/>
              </w:rPr>
              <w:t>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325CB7" w14:textId="77777777" w:rsidR="00773678" w:rsidRPr="00773678" w:rsidRDefault="00773678" w:rsidP="00773678">
            <w:r w:rsidRPr="00773678">
              <w:rPr>
                <w:rFonts w:ascii="Arial" w:hAnsi="Arial" w:cs="Arial"/>
                <w:color w:val="000000"/>
                <w:sz w:val="22"/>
                <w:szCs w:val="22"/>
              </w:rPr>
              <w:t>UW-Madison</w:t>
            </w:r>
          </w:p>
          <w:p w14:paraId="111BBE29" w14:textId="77777777" w:rsidR="00773678" w:rsidRPr="00773678" w:rsidRDefault="00773678" w:rsidP="00773678">
            <w:r w:rsidRPr="00773678">
              <w:rPr>
                <w:rFonts w:ascii="Arial" w:hAnsi="Arial" w:cs="Arial"/>
                <w:color w:val="000000"/>
                <w:sz w:val="22"/>
                <w:szCs w:val="22"/>
              </w:rPr>
              <w:t>North Division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5AF11A" w14:textId="77777777" w:rsidR="00773678" w:rsidRPr="00773678" w:rsidRDefault="00773678" w:rsidP="00773678">
            <w:r w:rsidRPr="00773678">
              <w:rPr>
                <w:rFonts w:ascii="Arial" w:hAnsi="Arial" w:cs="Arial"/>
                <w:color w:val="000000"/>
                <w:sz w:val="22"/>
                <w:szCs w:val="22"/>
              </w:rPr>
              <w:t>Madison, WI</w:t>
            </w:r>
          </w:p>
          <w:p w14:paraId="6BE053DA" w14:textId="77777777" w:rsidR="00773678" w:rsidRPr="00773678" w:rsidRDefault="00773678" w:rsidP="00773678">
            <w:r w:rsidRPr="00773678">
              <w:rPr>
                <w:rFonts w:ascii="Arial" w:hAnsi="Arial" w:cs="Arial"/>
                <w:color w:val="000000"/>
                <w:sz w:val="22"/>
                <w:szCs w:val="22"/>
              </w:rPr>
              <w:t>Milwaukee, WI</w:t>
            </w:r>
          </w:p>
        </w:tc>
      </w:tr>
      <w:tr w:rsidR="00773678" w:rsidRPr="00773678" w14:paraId="6A50A614" w14:textId="77777777" w:rsidTr="0077367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811E38" w14:textId="77777777" w:rsidR="00773678" w:rsidRPr="00773678" w:rsidRDefault="00773678" w:rsidP="00773678">
            <w:pPr>
              <w:jc w:val="center"/>
            </w:pPr>
            <w:r w:rsidRPr="00773678">
              <w:rPr>
                <w:rFonts w:ascii="Arial" w:hAnsi="Arial" w:cs="Arial"/>
                <w:color w:val="000000"/>
                <w:sz w:val="22"/>
                <w:szCs w:val="22"/>
              </w:rPr>
              <w:t>28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714560" w14:textId="77777777" w:rsidR="00773678" w:rsidRPr="00773678" w:rsidRDefault="00773678" w:rsidP="00773678">
            <w:r w:rsidRPr="00773678">
              <w:rPr>
                <w:rFonts w:ascii="Arial" w:hAnsi="Arial" w:cs="Arial"/>
                <w:color w:val="000000"/>
                <w:sz w:val="22"/>
                <w:szCs w:val="22"/>
              </w:rPr>
              <w:t xml:space="preserve">Rufus King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7F579C" w14:textId="77777777" w:rsidR="00773678" w:rsidRPr="00773678" w:rsidRDefault="00773678" w:rsidP="00773678">
            <w:r w:rsidRPr="00773678">
              <w:rPr>
                <w:rFonts w:ascii="Arial" w:hAnsi="Arial" w:cs="Arial"/>
                <w:color w:val="000000"/>
                <w:sz w:val="22"/>
                <w:szCs w:val="22"/>
              </w:rPr>
              <w:t>Milwaukee, WI</w:t>
            </w:r>
          </w:p>
        </w:tc>
      </w:tr>
      <w:tr w:rsidR="00773678" w:rsidRPr="00773678" w14:paraId="2C8F29F2" w14:textId="77777777" w:rsidTr="00773678">
        <w:trPr>
          <w:trHeight w:val="42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004621" w14:textId="77777777" w:rsidR="00773678" w:rsidRPr="00773678" w:rsidRDefault="00773678" w:rsidP="00773678"/>
        </w:tc>
      </w:tr>
      <w:tr w:rsidR="00773678" w:rsidRPr="00773678" w14:paraId="06D6C783" w14:textId="77777777" w:rsidTr="00773678">
        <w:trPr>
          <w:trHeight w:val="42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FF9900"/>
            <w:tcMar>
              <w:top w:w="100" w:type="dxa"/>
              <w:left w:w="100" w:type="dxa"/>
              <w:bottom w:w="100" w:type="dxa"/>
              <w:right w:w="100" w:type="dxa"/>
            </w:tcMar>
            <w:hideMark/>
          </w:tcPr>
          <w:p w14:paraId="0B48E71C" w14:textId="77777777" w:rsidR="00773678" w:rsidRPr="00773678" w:rsidRDefault="00773678" w:rsidP="00773678">
            <w:pPr>
              <w:jc w:val="center"/>
            </w:pPr>
            <w:r w:rsidRPr="00773678">
              <w:rPr>
                <w:rFonts w:ascii="Arial" w:hAnsi="Arial" w:cs="Arial"/>
                <w:b/>
                <w:bCs/>
                <w:color w:val="000000"/>
                <w:sz w:val="22"/>
                <w:szCs w:val="22"/>
              </w:rPr>
              <w:t>October</w:t>
            </w:r>
          </w:p>
        </w:tc>
      </w:tr>
      <w:tr w:rsidR="00773678" w:rsidRPr="00773678" w14:paraId="72C3AD12" w14:textId="77777777" w:rsidTr="0077367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B091C0" w14:textId="77777777" w:rsidR="00773678" w:rsidRPr="00773678" w:rsidRDefault="00773678" w:rsidP="00773678">
            <w:pPr>
              <w:jc w:val="center"/>
            </w:pPr>
            <w:r w:rsidRPr="00773678">
              <w:rPr>
                <w:rFonts w:ascii="Arial" w:hAnsi="Arial" w:cs="Arial"/>
                <w:color w:val="000000"/>
                <w:sz w:val="22"/>
                <w:szCs w:val="22"/>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D4768D" w14:textId="77777777" w:rsidR="00773678" w:rsidRPr="00773678" w:rsidRDefault="00773678" w:rsidP="00773678">
            <w:r w:rsidRPr="00773678">
              <w:rPr>
                <w:rFonts w:ascii="Arial" w:hAnsi="Arial" w:cs="Arial"/>
                <w:color w:val="000000"/>
                <w:sz w:val="22"/>
                <w:szCs w:val="22"/>
              </w:rPr>
              <w:t>Brookfield East HS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D4C62D" w14:textId="77777777" w:rsidR="00773678" w:rsidRPr="00773678" w:rsidRDefault="00773678" w:rsidP="00773678">
            <w:r w:rsidRPr="00773678">
              <w:rPr>
                <w:rFonts w:ascii="Arial" w:hAnsi="Arial" w:cs="Arial"/>
                <w:color w:val="000000"/>
                <w:sz w:val="22"/>
                <w:szCs w:val="22"/>
              </w:rPr>
              <w:t>Brookfield, WI</w:t>
            </w:r>
          </w:p>
        </w:tc>
      </w:tr>
      <w:tr w:rsidR="00773678" w:rsidRPr="00773678" w14:paraId="3FE5D6B1" w14:textId="77777777" w:rsidTr="0077367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D38E23" w14:textId="77777777" w:rsidR="00773678" w:rsidRPr="00773678" w:rsidRDefault="00773678" w:rsidP="00773678">
            <w:pPr>
              <w:jc w:val="center"/>
            </w:pPr>
            <w:r w:rsidRPr="00773678">
              <w:rPr>
                <w:rFonts w:ascii="Arial" w:hAnsi="Arial" w:cs="Arial"/>
                <w:color w:val="000000"/>
                <w:sz w:val="22"/>
                <w:szCs w:val="22"/>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00C5A1" w14:textId="77777777" w:rsidR="00773678" w:rsidRPr="00773678" w:rsidRDefault="00773678" w:rsidP="00773678">
            <w:r w:rsidRPr="00773678">
              <w:rPr>
                <w:rFonts w:ascii="Arial" w:hAnsi="Arial" w:cs="Arial"/>
                <w:color w:val="000000"/>
                <w:sz w:val="22"/>
                <w:szCs w:val="22"/>
              </w:rPr>
              <w:t>Fort Atkinson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AAA76D" w14:textId="77777777" w:rsidR="00773678" w:rsidRPr="00773678" w:rsidRDefault="00773678" w:rsidP="00773678">
            <w:r w:rsidRPr="00773678">
              <w:rPr>
                <w:rFonts w:ascii="Arial" w:hAnsi="Arial" w:cs="Arial"/>
                <w:color w:val="000000"/>
                <w:sz w:val="22"/>
                <w:szCs w:val="22"/>
              </w:rPr>
              <w:t>Fort Atkinson, WI</w:t>
            </w:r>
          </w:p>
        </w:tc>
      </w:tr>
      <w:tr w:rsidR="00773678" w:rsidRPr="00773678" w14:paraId="0077838F" w14:textId="77777777" w:rsidTr="0077367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6A12D3" w14:textId="77777777" w:rsidR="00773678" w:rsidRPr="00773678" w:rsidRDefault="00773678" w:rsidP="00773678">
            <w:pPr>
              <w:jc w:val="center"/>
            </w:pPr>
            <w:r w:rsidRPr="00773678">
              <w:rPr>
                <w:rFonts w:ascii="Arial" w:hAnsi="Arial" w:cs="Arial"/>
                <w:color w:val="000000"/>
                <w:sz w:val="22"/>
                <w:szCs w:val="22"/>
              </w:rPr>
              <w:t>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611047" w14:textId="77777777" w:rsidR="00773678" w:rsidRPr="00773678" w:rsidRDefault="00773678" w:rsidP="00773678">
            <w:r w:rsidRPr="00773678">
              <w:rPr>
                <w:rFonts w:ascii="Arial" w:hAnsi="Arial" w:cs="Arial"/>
                <w:color w:val="000000"/>
                <w:sz w:val="22"/>
                <w:szCs w:val="22"/>
              </w:rPr>
              <w:t>Neenah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BA55B9" w14:textId="77777777" w:rsidR="00773678" w:rsidRPr="00773678" w:rsidRDefault="00773678" w:rsidP="00773678">
            <w:r w:rsidRPr="00773678">
              <w:rPr>
                <w:rFonts w:ascii="Arial" w:hAnsi="Arial" w:cs="Arial"/>
                <w:color w:val="000000"/>
                <w:sz w:val="22"/>
                <w:szCs w:val="22"/>
              </w:rPr>
              <w:t>Neenah, WI</w:t>
            </w:r>
          </w:p>
        </w:tc>
      </w:tr>
      <w:tr w:rsidR="00773678" w:rsidRPr="00773678" w14:paraId="16D2140F" w14:textId="77777777" w:rsidTr="0077367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FEC744" w14:textId="77777777" w:rsidR="00773678" w:rsidRPr="00773678" w:rsidRDefault="00773678" w:rsidP="00773678">
            <w:pPr>
              <w:jc w:val="center"/>
            </w:pPr>
            <w:r w:rsidRPr="00773678">
              <w:rPr>
                <w:rFonts w:ascii="Arial" w:hAnsi="Arial" w:cs="Arial"/>
                <w:color w:val="000000"/>
                <w:sz w:val="22"/>
                <w:szCs w:val="22"/>
              </w:rPr>
              <w:t>26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2F25AA" w14:textId="77777777" w:rsidR="00773678" w:rsidRPr="00773678" w:rsidRDefault="00773678" w:rsidP="00773678">
            <w:r w:rsidRPr="00773678">
              <w:rPr>
                <w:rFonts w:ascii="Arial" w:hAnsi="Arial" w:cs="Arial"/>
                <w:color w:val="000000"/>
                <w:sz w:val="22"/>
                <w:szCs w:val="22"/>
              </w:rPr>
              <w:t>Open MDL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C4C54F" w14:textId="77777777" w:rsidR="00773678" w:rsidRPr="00773678" w:rsidRDefault="00773678" w:rsidP="00773678">
            <w:r w:rsidRPr="00773678">
              <w:rPr>
                <w:rFonts w:ascii="Arial" w:hAnsi="Arial" w:cs="Arial"/>
                <w:color w:val="000000"/>
                <w:sz w:val="22"/>
                <w:szCs w:val="22"/>
              </w:rPr>
              <w:t>Milwaukee, WI</w:t>
            </w:r>
          </w:p>
        </w:tc>
      </w:tr>
      <w:tr w:rsidR="00773678" w:rsidRPr="00773678" w14:paraId="1A4DD098" w14:textId="77777777" w:rsidTr="00773678">
        <w:trPr>
          <w:trHeight w:val="42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584B4F" w14:textId="77777777" w:rsidR="00773678" w:rsidRPr="00773678" w:rsidRDefault="00773678" w:rsidP="00773678"/>
        </w:tc>
      </w:tr>
      <w:tr w:rsidR="00773678" w:rsidRPr="00773678" w14:paraId="093BAD63" w14:textId="77777777" w:rsidTr="00773678">
        <w:trPr>
          <w:trHeight w:val="42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7F6000"/>
            <w:tcMar>
              <w:top w:w="100" w:type="dxa"/>
              <w:left w:w="100" w:type="dxa"/>
              <w:bottom w:w="100" w:type="dxa"/>
              <w:right w:w="100" w:type="dxa"/>
            </w:tcMar>
            <w:hideMark/>
          </w:tcPr>
          <w:p w14:paraId="36482838" w14:textId="77777777" w:rsidR="00773678" w:rsidRPr="00773678" w:rsidRDefault="00773678" w:rsidP="00773678">
            <w:pPr>
              <w:jc w:val="center"/>
            </w:pPr>
            <w:r w:rsidRPr="00773678">
              <w:rPr>
                <w:rFonts w:ascii="Arial" w:hAnsi="Arial" w:cs="Arial"/>
                <w:b/>
                <w:bCs/>
                <w:color w:val="000000"/>
                <w:sz w:val="22"/>
                <w:szCs w:val="22"/>
              </w:rPr>
              <w:t>November</w:t>
            </w:r>
          </w:p>
        </w:tc>
      </w:tr>
      <w:tr w:rsidR="00773678" w:rsidRPr="00773678" w14:paraId="6A478CEE" w14:textId="77777777" w:rsidTr="0077367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77558D" w14:textId="77777777" w:rsidR="00773678" w:rsidRPr="00773678" w:rsidRDefault="00773678" w:rsidP="00773678">
            <w:pPr>
              <w:jc w:val="center"/>
            </w:pPr>
            <w:r w:rsidRPr="00773678">
              <w:rPr>
                <w:rFonts w:ascii="Arial" w:hAnsi="Arial" w:cs="Arial"/>
                <w:color w:val="000000"/>
                <w:sz w:val="22"/>
                <w:szCs w:val="22"/>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19F0F7" w14:textId="77777777" w:rsidR="00773678" w:rsidRPr="00773678" w:rsidRDefault="00773678" w:rsidP="00773678">
            <w:r w:rsidRPr="00773678">
              <w:rPr>
                <w:rFonts w:ascii="Arial" w:hAnsi="Arial" w:cs="Arial"/>
                <w:color w:val="000000"/>
                <w:sz w:val="22"/>
                <w:szCs w:val="22"/>
              </w:rPr>
              <w:t>West Bend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3E1F68" w14:textId="77777777" w:rsidR="00773678" w:rsidRPr="00773678" w:rsidRDefault="00773678" w:rsidP="00773678">
            <w:r w:rsidRPr="00773678">
              <w:rPr>
                <w:rFonts w:ascii="Arial" w:hAnsi="Arial" w:cs="Arial"/>
                <w:color w:val="000000"/>
                <w:sz w:val="22"/>
                <w:szCs w:val="22"/>
              </w:rPr>
              <w:t>West Bend, WI</w:t>
            </w:r>
          </w:p>
        </w:tc>
      </w:tr>
      <w:tr w:rsidR="00773678" w:rsidRPr="00773678" w14:paraId="77E35BE8" w14:textId="77777777" w:rsidTr="0077367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F6707C" w14:textId="77777777" w:rsidR="00773678" w:rsidRPr="00773678" w:rsidRDefault="00773678" w:rsidP="00773678">
            <w:pPr>
              <w:jc w:val="center"/>
            </w:pPr>
            <w:r w:rsidRPr="00773678">
              <w:rPr>
                <w:rFonts w:ascii="Arial" w:hAnsi="Arial" w:cs="Arial"/>
                <w:color w:val="000000"/>
                <w:sz w:val="22"/>
                <w:szCs w:val="22"/>
              </w:rPr>
              <w:t>8-9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462E18" w14:textId="77777777" w:rsidR="00773678" w:rsidRPr="00773678" w:rsidRDefault="00773678" w:rsidP="00773678">
            <w:r w:rsidRPr="00773678">
              <w:rPr>
                <w:rFonts w:ascii="Arial" w:hAnsi="Arial" w:cs="Arial"/>
                <w:color w:val="000000"/>
                <w:sz w:val="22"/>
                <w:szCs w:val="22"/>
              </w:rPr>
              <w:t>Homestead HS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6341E3" w14:textId="77777777" w:rsidR="00773678" w:rsidRPr="00773678" w:rsidRDefault="00773678" w:rsidP="00773678">
            <w:r w:rsidRPr="00773678">
              <w:rPr>
                <w:rFonts w:ascii="Arial" w:hAnsi="Arial" w:cs="Arial"/>
                <w:color w:val="000000"/>
                <w:sz w:val="22"/>
                <w:szCs w:val="22"/>
              </w:rPr>
              <w:t>Mequon, WI</w:t>
            </w:r>
          </w:p>
        </w:tc>
      </w:tr>
      <w:tr w:rsidR="00773678" w:rsidRPr="00773678" w14:paraId="7D6E45CE" w14:textId="77777777" w:rsidTr="0077367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49C731" w14:textId="77777777" w:rsidR="00773678" w:rsidRPr="00773678" w:rsidRDefault="00773678" w:rsidP="00773678">
            <w:pPr>
              <w:jc w:val="center"/>
            </w:pPr>
            <w:r w:rsidRPr="00773678">
              <w:rPr>
                <w:rFonts w:ascii="Arial" w:hAnsi="Arial" w:cs="Arial"/>
                <w:color w:val="000000"/>
                <w:sz w:val="22"/>
                <w:szCs w:val="22"/>
              </w:rPr>
              <w:t>15-16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6BA300" w14:textId="77777777" w:rsidR="00773678" w:rsidRPr="00773678" w:rsidRDefault="00773678" w:rsidP="00773678">
            <w:proofErr w:type="spellStart"/>
            <w:r w:rsidRPr="00773678">
              <w:rPr>
                <w:rFonts w:ascii="Arial" w:hAnsi="Arial" w:cs="Arial"/>
                <w:color w:val="000000"/>
                <w:sz w:val="22"/>
                <w:szCs w:val="22"/>
              </w:rPr>
              <w:t>Badgerland</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592F09" w14:textId="77777777" w:rsidR="00773678" w:rsidRPr="00773678" w:rsidRDefault="00773678" w:rsidP="00773678">
            <w:r w:rsidRPr="00773678">
              <w:rPr>
                <w:rFonts w:ascii="Arial" w:hAnsi="Arial" w:cs="Arial"/>
                <w:color w:val="000000"/>
                <w:sz w:val="22"/>
                <w:szCs w:val="22"/>
              </w:rPr>
              <w:t>Middleton, WI</w:t>
            </w:r>
          </w:p>
        </w:tc>
      </w:tr>
      <w:tr w:rsidR="00773678" w:rsidRPr="00773678" w14:paraId="191A45DE" w14:textId="77777777" w:rsidTr="0077367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78F25D" w14:textId="77777777" w:rsidR="00773678" w:rsidRPr="00773678" w:rsidRDefault="00773678" w:rsidP="00773678">
            <w:pPr>
              <w:jc w:val="center"/>
            </w:pPr>
            <w:r w:rsidRPr="00773678">
              <w:rPr>
                <w:rFonts w:ascii="Arial" w:hAnsi="Arial" w:cs="Arial"/>
                <w:color w:val="000000"/>
                <w:sz w:val="22"/>
                <w:szCs w:val="22"/>
              </w:rPr>
              <w:t>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F69D72" w14:textId="77777777" w:rsidR="00773678" w:rsidRPr="00773678" w:rsidRDefault="00773678" w:rsidP="00773678">
            <w:r w:rsidRPr="00773678">
              <w:rPr>
                <w:rFonts w:ascii="Arial" w:hAnsi="Arial" w:cs="Arial"/>
                <w:color w:val="000000"/>
                <w:sz w:val="22"/>
                <w:szCs w:val="22"/>
              </w:rPr>
              <w:t>Sheboygan North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02F913" w14:textId="77777777" w:rsidR="00773678" w:rsidRPr="00773678" w:rsidRDefault="00773678" w:rsidP="00773678">
            <w:r w:rsidRPr="00773678">
              <w:rPr>
                <w:rFonts w:ascii="Arial" w:hAnsi="Arial" w:cs="Arial"/>
                <w:color w:val="000000"/>
                <w:sz w:val="22"/>
                <w:szCs w:val="22"/>
              </w:rPr>
              <w:t>Sheboygan, WI</w:t>
            </w:r>
          </w:p>
        </w:tc>
      </w:tr>
      <w:tr w:rsidR="00773678" w:rsidRPr="00773678" w14:paraId="374AB55B" w14:textId="77777777" w:rsidTr="0077367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F701C9" w14:textId="77777777" w:rsidR="00773678" w:rsidRPr="00773678" w:rsidRDefault="00773678" w:rsidP="00773678">
            <w:pPr>
              <w:jc w:val="center"/>
            </w:pPr>
            <w:r w:rsidRPr="00773678">
              <w:rPr>
                <w:rFonts w:ascii="Arial" w:hAnsi="Arial" w:cs="Arial"/>
                <w:color w:val="000000"/>
                <w:sz w:val="22"/>
                <w:szCs w:val="22"/>
              </w:rPr>
              <w:t>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0C2EF8" w14:textId="77777777" w:rsidR="00773678" w:rsidRPr="00773678" w:rsidRDefault="00773678" w:rsidP="00773678">
            <w:r w:rsidRPr="00773678">
              <w:rPr>
                <w:rFonts w:ascii="Arial" w:hAnsi="Arial" w:cs="Arial"/>
                <w:color w:val="000000"/>
                <w:sz w:val="22"/>
                <w:szCs w:val="22"/>
              </w:rPr>
              <w:t>Thanksgiving Weekend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72CDB8" w14:textId="77777777" w:rsidR="00773678" w:rsidRPr="00773678" w:rsidRDefault="00773678" w:rsidP="00773678"/>
        </w:tc>
      </w:tr>
      <w:tr w:rsidR="00773678" w:rsidRPr="00773678" w14:paraId="7C5D4ACC" w14:textId="77777777" w:rsidTr="00773678">
        <w:trPr>
          <w:trHeight w:val="42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1C2FA9" w14:textId="77777777" w:rsidR="00773678" w:rsidRPr="00773678" w:rsidRDefault="00773678" w:rsidP="00773678"/>
        </w:tc>
      </w:tr>
      <w:tr w:rsidR="00773678" w:rsidRPr="00773678" w14:paraId="29049AA5" w14:textId="77777777" w:rsidTr="00773678">
        <w:trPr>
          <w:trHeight w:val="42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FF0000"/>
            <w:tcMar>
              <w:top w:w="100" w:type="dxa"/>
              <w:left w:w="100" w:type="dxa"/>
              <w:bottom w:w="100" w:type="dxa"/>
              <w:right w:w="100" w:type="dxa"/>
            </w:tcMar>
            <w:hideMark/>
          </w:tcPr>
          <w:p w14:paraId="220B5D3C" w14:textId="77777777" w:rsidR="00773678" w:rsidRPr="00773678" w:rsidRDefault="00773678" w:rsidP="00773678">
            <w:pPr>
              <w:jc w:val="center"/>
            </w:pPr>
            <w:r w:rsidRPr="00773678">
              <w:rPr>
                <w:rFonts w:ascii="Arial" w:hAnsi="Arial" w:cs="Arial"/>
                <w:b/>
                <w:bCs/>
                <w:color w:val="000000"/>
                <w:sz w:val="22"/>
                <w:szCs w:val="22"/>
              </w:rPr>
              <w:t>December</w:t>
            </w:r>
          </w:p>
        </w:tc>
      </w:tr>
      <w:tr w:rsidR="00773678" w:rsidRPr="00773678" w14:paraId="1559BB41" w14:textId="77777777" w:rsidTr="0077367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AD693C" w14:textId="77777777" w:rsidR="00773678" w:rsidRPr="00773678" w:rsidRDefault="00773678" w:rsidP="00773678">
            <w:pPr>
              <w:jc w:val="center"/>
            </w:pPr>
            <w:r w:rsidRPr="00773678">
              <w:rPr>
                <w:rFonts w:ascii="Arial" w:hAnsi="Arial" w:cs="Arial"/>
                <w:color w:val="000000"/>
                <w:sz w:val="22"/>
                <w:szCs w:val="22"/>
              </w:rPr>
              <w:t>6-7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AAEC9B" w14:textId="77777777" w:rsidR="00773678" w:rsidRPr="00773678" w:rsidRDefault="00773678" w:rsidP="00773678">
            <w:proofErr w:type="spellStart"/>
            <w:r w:rsidRPr="00773678">
              <w:rPr>
                <w:rFonts w:ascii="Arial" w:hAnsi="Arial" w:cs="Arial"/>
                <w:color w:val="000000"/>
                <w:sz w:val="22"/>
                <w:szCs w:val="22"/>
              </w:rPr>
              <w:t>Hoecherl</w:t>
            </w:r>
            <w:proofErr w:type="spellEnd"/>
            <w:r w:rsidRPr="00773678">
              <w:rPr>
                <w:rFonts w:ascii="Arial" w:hAnsi="Arial" w:cs="Arial"/>
                <w:color w:val="000000"/>
                <w:sz w:val="22"/>
                <w:szCs w:val="22"/>
              </w:rPr>
              <w:t xml:space="preserve"> Challenge @ Appleton East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43A690" w14:textId="77777777" w:rsidR="00773678" w:rsidRPr="00773678" w:rsidRDefault="00773678" w:rsidP="00773678">
            <w:r w:rsidRPr="00773678">
              <w:rPr>
                <w:rFonts w:ascii="Arial" w:hAnsi="Arial" w:cs="Arial"/>
                <w:color w:val="000000"/>
                <w:sz w:val="22"/>
                <w:szCs w:val="22"/>
              </w:rPr>
              <w:t>Appleton, WI</w:t>
            </w:r>
          </w:p>
        </w:tc>
      </w:tr>
      <w:tr w:rsidR="00773678" w:rsidRPr="00773678" w14:paraId="1A20831D" w14:textId="77777777" w:rsidTr="0077367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717765" w14:textId="77777777" w:rsidR="00773678" w:rsidRPr="00773678" w:rsidRDefault="00773678" w:rsidP="00773678">
            <w:pPr>
              <w:jc w:val="center"/>
            </w:pPr>
            <w:r w:rsidRPr="00773678">
              <w:rPr>
                <w:rFonts w:ascii="Arial" w:hAnsi="Arial" w:cs="Arial"/>
                <w:color w:val="000000"/>
                <w:sz w:val="22"/>
                <w:szCs w:val="22"/>
              </w:rPr>
              <w:t>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FE1BCE" w14:textId="77777777" w:rsidR="00773678" w:rsidRPr="00773678" w:rsidRDefault="00773678" w:rsidP="00773678">
            <w:r w:rsidRPr="00773678">
              <w:rPr>
                <w:rFonts w:ascii="Arial" w:hAnsi="Arial" w:cs="Arial"/>
                <w:color w:val="000000"/>
                <w:sz w:val="22"/>
                <w:szCs w:val="22"/>
              </w:rPr>
              <w:t>Brookfield Central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7D9DEE" w14:textId="77777777" w:rsidR="00773678" w:rsidRPr="00773678" w:rsidRDefault="00773678" w:rsidP="00773678">
            <w:r w:rsidRPr="00773678">
              <w:rPr>
                <w:rFonts w:ascii="Arial" w:hAnsi="Arial" w:cs="Arial"/>
                <w:color w:val="000000"/>
                <w:sz w:val="22"/>
                <w:szCs w:val="22"/>
              </w:rPr>
              <w:t>Brookfield, WI</w:t>
            </w:r>
          </w:p>
        </w:tc>
      </w:tr>
      <w:tr w:rsidR="00773678" w:rsidRPr="00773678" w14:paraId="10721B40" w14:textId="77777777" w:rsidTr="0077367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52A63B" w14:textId="77777777" w:rsidR="00773678" w:rsidRPr="00773678" w:rsidRDefault="00773678" w:rsidP="00773678">
            <w:pPr>
              <w:jc w:val="center"/>
            </w:pPr>
            <w:r w:rsidRPr="00773678">
              <w:rPr>
                <w:rFonts w:ascii="Arial" w:hAnsi="Arial" w:cs="Arial"/>
                <w:color w:val="000000"/>
                <w:sz w:val="22"/>
                <w:szCs w:val="22"/>
              </w:rPr>
              <w:t>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C01634" w14:textId="77777777" w:rsidR="00773678" w:rsidRPr="00773678" w:rsidRDefault="00773678" w:rsidP="00773678">
            <w:r w:rsidRPr="00773678">
              <w:rPr>
                <w:rFonts w:ascii="Arial" w:hAnsi="Arial" w:cs="Arial"/>
                <w:color w:val="000000"/>
                <w:sz w:val="22"/>
                <w:szCs w:val="22"/>
              </w:rPr>
              <w:t>Ronald Reagan HS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208A9B" w14:textId="77777777" w:rsidR="00773678" w:rsidRPr="00773678" w:rsidRDefault="00773678" w:rsidP="00773678">
            <w:r w:rsidRPr="00773678">
              <w:rPr>
                <w:rFonts w:ascii="Arial" w:hAnsi="Arial" w:cs="Arial"/>
                <w:color w:val="000000"/>
                <w:sz w:val="22"/>
                <w:szCs w:val="22"/>
              </w:rPr>
              <w:t>Milwaukee, WI</w:t>
            </w:r>
          </w:p>
        </w:tc>
      </w:tr>
      <w:tr w:rsidR="00773678" w:rsidRPr="00773678" w14:paraId="1D8DC841" w14:textId="77777777" w:rsidTr="0077367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8C2FE9" w14:textId="77777777" w:rsidR="00773678" w:rsidRPr="00773678" w:rsidRDefault="00773678" w:rsidP="00773678">
            <w:pPr>
              <w:jc w:val="center"/>
            </w:pPr>
            <w:r w:rsidRPr="00773678">
              <w:rPr>
                <w:rFonts w:ascii="Arial" w:hAnsi="Arial" w:cs="Arial"/>
                <w:color w:val="000000"/>
                <w:sz w:val="22"/>
                <w:szCs w:val="22"/>
              </w:rPr>
              <w:t>28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169FF7" w14:textId="77777777" w:rsidR="00773678" w:rsidRPr="00773678" w:rsidRDefault="00773678" w:rsidP="00773678">
            <w:r w:rsidRPr="00773678">
              <w:rPr>
                <w:rFonts w:ascii="Arial" w:hAnsi="Arial" w:cs="Arial"/>
                <w:color w:val="000000"/>
                <w:sz w:val="22"/>
                <w:szCs w:val="22"/>
              </w:rPr>
              <w:t>No tournament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03818D" w14:textId="77777777" w:rsidR="00773678" w:rsidRPr="00773678" w:rsidRDefault="00773678" w:rsidP="00773678"/>
        </w:tc>
      </w:tr>
      <w:tr w:rsidR="00773678" w:rsidRPr="00773678" w14:paraId="629DBA81" w14:textId="77777777" w:rsidTr="00773678">
        <w:trPr>
          <w:trHeight w:val="42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482AC5" w14:textId="77777777" w:rsidR="00773678" w:rsidRPr="00773678" w:rsidRDefault="00773678" w:rsidP="00773678"/>
        </w:tc>
      </w:tr>
      <w:tr w:rsidR="00773678" w:rsidRPr="00773678" w14:paraId="667EA0E6" w14:textId="77777777" w:rsidTr="00773678">
        <w:trPr>
          <w:trHeight w:val="42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5808D921" w14:textId="77777777" w:rsidR="00773678" w:rsidRPr="00773678" w:rsidRDefault="00773678" w:rsidP="00773678">
            <w:pPr>
              <w:jc w:val="center"/>
            </w:pPr>
            <w:r w:rsidRPr="00773678">
              <w:rPr>
                <w:rFonts w:ascii="Arial" w:hAnsi="Arial" w:cs="Arial"/>
                <w:b/>
                <w:bCs/>
                <w:color w:val="FFFFFF"/>
                <w:sz w:val="22"/>
                <w:szCs w:val="22"/>
              </w:rPr>
              <w:t>January</w:t>
            </w:r>
          </w:p>
        </w:tc>
      </w:tr>
      <w:tr w:rsidR="00773678" w:rsidRPr="00773678" w14:paraId="2B30CC2E" w14:textId="77777777" w:rsidTr="0077367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EF968F" w14:textId="77777777" w:rsidR="00773678" w:rsidRPr="00773678" w:rsidRDefault="00773678" w:rsidP="00773678">
            <w:pPr>
              <w:jc w:val="center"/>
            </w:pPr>
            <w:r w:rsidRPr="00773678">
              <w:rPr>
                <w:rFonts w:ascii="Arial" w:hAnsi="Arial" w:cs="Arial"/>
                <w:color w:val="000000"/>
                <w:sz w:val="22"/>
                <w:szCs w:val="22"/>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6FC137" w14:textId="77777777" w:rsidR="00773678" w:rsidRPr="00773678" w:rsidRDefault="00773678" w:rsidP="00773678">
            <w:r w:rsidRPr="00773678">
              <w:rPr>
                <w:rFonts w:ascii="Arial" w:hAnsi="Arial" w:cs="Arial"/>
                <w:color w:val="000000"/>
                <w:sz w:val="22"/>
                <w:szCs w:val="22"/>
              </w:rPr>
              <w:t>NSDA QUALS @</w:t>
            </w:r>
          </w:p>
          <w:p w14:paraId="46544FF2" w14:textId="77777777" w:rsidR="00773678" w:rsidRPr="00773678" w:rsidRDefault="00773678" w:rsidP="00773678">
            <w:r w:rsidRPr="00773678">
              <w:rPr>
                <w:rFonts w:ascii="Arial" w:hAnsi="Arial" w:cs="Arial"/>
                <w:color w:val="000000"/>
                <w:sz w:val="22"/>
                <w:szCs w:val="22"/>
              </w:rPr>
              <w:t xml:space="preserve">Last Ditch @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8BBF26" w14:textId="77777777" w:rsidR="00773678" w:rsidRPr="00773678" w:rsidRDefault="00773678" w:rsidP="00773678"/>
        </w:tc>
      </w:tr>
      <w:tr w:rsidR="00773678" w:rsidRPr="00773678" w14:paraId="73F01F4E" w14:textId="77777777" w:rsidTr="0077367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15BD1B" w14:textId="77777777" w:rsidR="00773678" w:rsidRPr="00773678" w:rsidRDefault="00773678" w:rsidP="00773678">
            <w:pPr>
              <w:jc w:val="center"/>
            </w:pPr>
            <w:r w:rsidRPr="00773678">
              <w:rPr>
                <w:rFonts w:ascii="Arial" w:hAnsi="Arial" w:cs="Arial"/>
                <w:color w:val="000000"/>
                <w:sz w:val="22"/>
                <w:szCs w:val="22"/>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0477B7" w14:textId="77777777" w:rsidR="00773678" w:rsidRPr="00773678" w:rsidRDefault="00773678" w:rsidP="00773678">
            <w:r w:rsidRPr="00773678">
              <w:rPr>
                <w:rFonts w:ascii="Arial" w:hAnsi="Arial" w:cs="Arial"/>
                <w:color w:val="000000"/>
                <w:sz w:val="22"/>
                <w:szCs w:val="22"/>
              </w:rPr>
              <w:t>Milwaukee CFL Quals @</w:t>
            </w:r>
          </w:p>
          <w:p w14:paraId="6971AF8C" w14:textId="77777777" w:rsidR="00773678" w:rsidRPr="00773678" w:rsidRDefault="00773678" w:rsidP="00773678">
            <w:r w:rsidRPr="00773678">
              <w:rPr>
                <w:rFonts w:ascii="Arial" w:hAnsi="Arial" w:cs="Arial"/>
                <w:color w:val="000000"/>
                <w:sz w:val="22"/>
                <w:szCs w:val="22"/>
              </w:rPr>
              <w:t>Madison PS Tournament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6888AB" w14:textId="77777777" w:rsidR="00773678" w:rsidRPr="00773678" w:rsidRDefault="00773678" w:rsidP="00773678"/>
          <w:p w14:paraId="4A4FD6CC" w14:textId="77777777" w:rsidR="00773678" w:rsidRPr="00773678" w:rsidRDefault="00773678" w:rsidP="00773678">
            <w:r w:rsidRPr="00773678">
              <w:rPr>
                <w:rFonts w:ascii="Arial" w:hAnsi="Arial" w:cs="Arial"/>
                <w:color w:val="000000"/>
                <w:sz w:val="22"/>
                <w:szCs w:val="22"/>
              </w:rPr>
              <w:t>Madison, WI</w:t>
            </w:r>
          </w:p>
        </w:tc>
      </w:tr>
      <w:tr w:rsidR="00773678" w:rsidRPr="00773678" w14:paraId="3AEFDCB0" w14:textId="77777777" w:rsidTr="0077367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EDF350" w14:textId="77777777" w:rsidR="00773678" w:rsidRPr="00773678" w:rsidRDefault="00773678" w:rsidP="00773678">
            <w:pPr>
              <w:jc w:val="center"/>
            </w:pPr>
            <w:r w:rsidRPr="00773678">
              <w:rPr>
                <w:rFonts w:ascii="Arial" w:hAnsi="Arial" w:cs="Arial"/>
                <w:color w:val="000000"/>
                <w:sz w:val="22"/>
                <w:szCs w:val="22"/>
              </w:rPr>
              <w:t>18/19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9C2732" w14:textId="77777777" w:rsidR="00773678" w:rsidRPr="00773678" w:rsidRDefault="00773678" w:rsidP="00773678">
            <w:r w:rsidRPr="00773678">
              <w:rPr>
                <w:rFonts w:ascii="Arial" w:hAnsi="Arial" w:cs="Arial"/>
                <w:color w:val="000000"/>
                <w:sz w:val="22"/>
                <w:szCs w:val="22"/>
              </w:rPr>
              <w:t>WSDT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98688D" w14:textId="77777777" w:rsidR="00773678" w:rsidRPr="00773678" w:rsidRDefault="00773678" w:rsidP="00773678"/>
        </w:tc>
      </w:tr>
    </w:tbl>
    <w:p w14:paraId="11D9885F" w14:textId="791EDC22" w:rsidR="0045549F" w:rsidRPr="0045549F" w:rsidRDefault="0045549F" w:rsidP="00582DCB">
      <w:pPr>
        <w:rPr>
          <w:rFonts w:ascii="Arial" w:hAnsi="Arial" w:cs="Arial"/>
        </w:rPr>
      </w:pPr>
    </w:p>
    <w:p w14:paraId="444E6FC7" w14:textId="715B30DD" w:rsidR="0077339C" w:rsidRDefault="0045549F" w:rsidP="00582DCB">
      <w:pPr>
        <w:rPr>
          <w:rFonts w:ascii="Arial" w:hAnsi="Arial" w:cs="Arial"/>
          <w:b/>
        </w:rPr>
      </w:pPr>
      <w:r>
        <w:rPr>
          <w:rFonts w:ascii="Arial" w:hAnsi="Arial" w:cs="Arial"/>
          <w:b/>
        </w:rPr>
        <w:t>Novice Packet</w:t>
      </w:r>
    </w:p>
    <w:p w14:paraId="526E7EC0" w14:textId="74017E50" w:rsidR="0045549F" w:rsidRDefault="0045549F" w:rsidP="00582DCB">
      <w:pPr>
        <w:rPr>
          <w:rFonts w:ascii="Arial" w:hAnsi="Arial" w:cs="Arial"/>
          <w:b/>
        </w:rPr>
      </w:pPr>
    </w:p>
    <w:p w14:paraId="7857B8D9" w14:textId="6204503D" w:rsidR="0045549F" w:rsidRDefault="0045549F" w:rsidP="00582DCB">
      <w:pPr>
        <w:rPr>
          <w:rFonts w:ascii="Arial" w:hAnsi="Arial" w:cs="Arial"/>
        </w:rPr>
      </w:pPr>
      <w:r>
        <w:rPr>
          <w:rFonts w:ascii="Arial" w:hAnsi="Arial" w:cs="Arial"/>
        </w:rPr>
        <w:t>Miranda recommended that we codify the current practice regarding the requirements for novice packet use. It will be discussed at the fall meeting.</w:t>
      </w:r>
    </w:p>
    <w:p w14:paraId="42AA541E" w14:textId="1B69D612" w:rsidR="0045549F" w:rsidRDefault="0045549F" w:rsidP="00582DCB">
      <w:pPr>
        <w:rPr>
          <w:rFonts w:ascii="Arial" w:hAnsi="Arial" w:cs="Arial"/>
        </w:rPr>
      </w:pPr>
    </w:p>
    <w:p w14:paraId="46463BD8" w14:textId="0C5ACBFA" w:rsidR="0045549F" w:rsidRDefault="0045549F" w:rsidP="00582DCB">
      <w:pPr>
        <w:rPr>
          <w:rFonts w:ascii="Arial" w:hAnsi="Arial" w:cs="Arial"/>
          <w:b/>
        </w:rPr>
      </w:pPr>
      <w:r>
        <w:rPr>
          <w:rFonts w:ascii="Arial" w:hAnsi="Arial" w:cs="Arial"/>
          <w:b/>
        </w:rPr>
        <w:t>Media/Communication</w:t>
      </w:r>
    </w:p>
    <w:p w14:paraId="124FDA9D" w14:textId="1C8273A2" w:rsidR="0045549F" w:rsidRDefault="0045549F" w:rsidP="00582DCB">
      <w:pPr>
        <w:rPr>
          <w:rFonts w:ascii="Arial" w:hAnsi="Arial" w:cs="Arial"/>
          <w:b/>
        </w:rPr>
      </w:pPr>
    </w:p>
    <w:p w14:paraId="539AC2FA" w14:textId="022BF39A" w:rsidR="0045549F" w:rsidRDefault="0045549F" w:rsidP="00582DCB">
      <w:pPr>
        <w:rPr>
          <w:rFonts w:ascii="Arial" w:hAnsi="Arial" w:cs="Arial"/>
        </w:rPr>
      </w:pPr>
      <w:r>
        <w:rPr>
          <w:rFonts w:ascii="Arial" w:hAnsi="Arial" w:cs="Arial"/>
        </w:rPr>
        <w:t xml:space="preserve">David reported that the new web site is up and running. John </w:t>
      </w:r>
      <w:r w:rsidR="00DC5D3E">
        <w:rPr>
          <w:rFonts w:ascii="Arial" w:hAnsi="Arial" w:cs="Arial"/>
        </w:rPr>
        <w:t xml:space="preserve">K. </w:t>
      </w:r>
      <w:r>
        <w:rPr>
          <w:rFonts w:ascii="Arial" w:hAnsi="Arial" w:cs="Arial"/>
        </w:rPr>
        <w:t xml:space="preserve">suggested that anyone who knows who the scholarship winners for the 2013-14 year </w:t>
      </w:r>
      <w:r w:rsidR="00DC5D3E">
        <w:rPr>
          <w:rFonts w:ascii="Arial" w:hAnsi="Arial" w:cs="Arial"/>
        </w:rPr>
        <w:t>should make that information known so</w:t>
      </w:r>
      <w:r>
        <w:rPr>
          <w:rFonts w:ascii="Arial" w:hAnsi="Arial" w:cs="Arial"/>
        </w:rPr>
        <w:t xml:space="preserve"> those should be added to the historical information on the site.</w:t>
      </w:r>
    </w:p>
    <w:p w14:paraId="005F5C83" w14:textId="656CC170" w:rsidR="0045549F" w:rsidRDefault="0045549F" w:rsidP="00582DCB">
      <w:pPr>
        <w:rPr>
          <w:rFonts w:ascii="Arial" w:hAnsi="Arial" w:cs="Arial"/>
        </w:rPr>
      </w:pPr>
    </w:p>
    <w:p w14:paraId="1845DA35" w14:textId="0E9CA336" w:rsidR="0045549F" w:rsidRDefault="0045549F" w:rsidP="00582DCB">
      <w:pPr>
        <w:rPr>
          <w:rFonts w:ascii="Arial" w:hAnsi="Arial" w:cs="Arial"/>
          <w:b/>
        </w:rPr>
      </w:pPr>
      <w:r>
        <w:rPr>
          <w:rFonts w:ascii="Arial" w:hAnsi="Arial" w:cs="Arial"/>
          <w:b/>
        </w:rPr>
        <w:t>TPP</w:t>
      </w:r>
    </w:p>
    <w:p w14:paraId="2A2DFA87" w14:textId="40F0D174" w:rsidR="0045549F" w:rsidRDefault="0045549F" w:rsidP="00582DCB">
      <w:pPr>
        <w:rPr>
          <w:rFonts w:ascii="Arial" w:hAnsi="Arial" w:cs="Arial"/>
          <w:b/>
        </w:rPr>
      </w:pPr>
    </w:p>
    <w:p w14:paraId="71A022C2" w14:textId="0A118F9B" w:rsidR="0045549F" w:rsidRDefault="0045549F" w:rsidP="00582DCB">
      <w:pPr>
        <w:rPr>
          <w:rFonts w:ascii="Arial" w:hAnsi="Arial" w:cs="Arial"/>
        </w:rPr>
      </w:pPr>
      <w:r>
        <w:rPr>
          <w:rFonts w:ascii="Arial" w:hAnsi="Arial" w:cs="Arial"/>
        </w:rPr>
        <w:t>John</w:t>
      </w:r>
      <w:r w:rsidR="00DC5D3E">
        <w:rPr>
          <w:rFonts w:ascii="Arial" w:hAnsi="Arial" w:cs="Arial"/>
        </w:rPr>
        <w:t xml:space="preserve"> K.</w:t>
      </w:r>
      <w:r>
        <w:rPr>
          <w:rFonts w:ascii="Arial" w:hAnsi="Arial" w:cs="Arial"/>
        </w:rPr>
        <w:t xml:space="preserve"> reported that there were two instances of evidence violations in novice policy: teams flashing entire files. Both</w:t>
      </w:r>
      <w:r w:rsidR="00D95885">
        <w:rPr>
          <w:rFonts w:ascii="Arial" w:hAnsi="Arial" w:cs="Arial"/>
        </w:rPr>
        <w:t xml:space="preserve"> were found to indeed be violations.</w:t>
      </w:r>
    </w:p>
    <w:p w14:paraId="5E07768D" w14:textId="5F5BF083" w:rsidR="00D95885" w:rsidRDefault="00D95885" w:rsidP="00582DCB">
      <w:pPr>
        <w:rPr>
          <w:rFonts w:ascii="Arial" w:hAnsi="Arial" w:cs="Arial"/>
        </w:rPr>
      </w:pPr>
    </w:p>
    <w:p w14:paraId="6526C401" w14:textId="3C805D75" w:rsidR="00D95885" w:rsidRDefault="00D95885" w:rsidP="00582DCB">
      <w:pPr>
        <w:rPr>
          <w:rFonts w:ascii="Arial" w:hAnsi="Arial" w:cs="Arial"/>
        </w:rPr>
      </w:pPr>
      <w:r>
        <w:rPr>
          <w:rFonts w:ascii="Arial" w:hAnsi="Arial" w:cs="Arial"/>
        </w:rPr>
        <w:lastRenderedPageBreak/>
        <w:t xml:space="preserve">John </w:t>
      </w:r>
      <w:r w:rsidR="00DC5D3E">
        <w:rPr>
          <w:rFonts w:ascii="Arial" w:hAnsi="Arial" w:cs="Arial"/>
        </w:rPr>
        <w:t xml:space="preserve">K. </w:t>
      </w:r>
      <w:r>
        <w:rPr>
          <w:rFonts w:ascii="Arial" w:hAnsi="Arial" w:cs="Arial"/>
        </w:rPr>
        <w:t xml:space="preserve">suggested we may want to allow preferencing for public forum, so this will be discussed at the fall meeting. Stephanie </w:t>
      </w:r>
      <w:r w:rsidR="009158F3">
        <w:rPr>
          <w:rFonts w:ascii="Arial" w:hAnsi="Arial" w:cs="Arial"/>
        </w:rPr>
        <w:t xml:space="preserve">King </w:t>
      </w:r>
      <w:r>
        <w:rPr>
          <w:rFonts w:ascii="Arial" w:hAnsi="Arial" w:cs="Arial"/>
        </w:rPr>
        <w:t>said she could bring a template for something for PF judges to fill out in lieu of a “paradigm.”</w:t>
      </w:r>
    </w:p>
    <w:p w14:paraId="212CC26D" w14:textId="4D2B9308" w:rsidR="00D95885" w:rsidRDefault="00D95885" w:rsidP="00582DCB">
      <w:pPr>
        <w:rPr>
          <w:rFonts w:ascii="Arial" w:hAnsi="Arial" w:cs="Arial"/>
        </w:rPr>
      </w:pPr>
    </w:p>
    <w:p w14:paraId="1BB48608" w14:textId="2ACEBEE1" w:rsidR="00D95885" w:rsidRDefault="00D95885" w:rsidP="00582DCB">
      <w:pPr>
        <w:rPr>
          <w:rFonts w:ascii="Arial" w:hAnsi="Arial" w:cs="Arial"/>
        </w:rPr>
      </w:pPr>
      <w:r>
        <w:rPr>
          <w:rFonts w:ascii="Arial" w:hAnsi="Arial" w:cs="Arial"/>
        </w:rPr>
        <w:t>He also mentioned that tab staff had to lay out card</w:t>
      </w:r>
      <w:r w:rsidR="009158F3">
        <w:rPr>
          <w:rFonts w:ascii="Arial" w:hAnsi="Arial" w:cs="Arial"/>
        </w:rPr>
        <w:t>s</w:t>
      </w:r>
      <w:r>
        <w:rPr>
          <w:rFonts w:ascii="Arial" w:hAnsi="Arial" w:cs="Arial"/>
        </w:rPr>
        <w:t xml:space="preserve"> manually because of a </w:t>
      </w:r>
      <w:proofErr w:type="spellStart"/>
      <w:r>
        <w:rPr>
          <w:rFonts w:ascii="Arial" w:hAnsi="Arial" w:cs="Arial"/>
        </w:rPr>
        <w:t>Tabroom</w:t>
      </w:r>
      <w:proofErr w:type="spellEnd"/>
      <w:r>
        <w:rPr>
          <w:rFonts w:ascii="Arial" w:hAnsi="Arial" w:cs="Arial"/>
        </w:rPr>
        <w:t xml:space="preserve"> issue, but that a solution to this is being proposed.</w:t>
      </w:r>
    </w:p>
    <w:p w14:paraId="32F2D8C0" w14:textId="29720F59" w:rsidR="00D95885" w:rsidRDefault="00D95885" w:rsidP="00582DCB">
      <w:pPr>
        <w:rPr>
          <w:rFonts w:ascii="Arial" w:hAnsi="Arial" w:cs="Arial"/>
        </w:rPr>
      </w:pPr>
    </w:p>
    <w:p w14:paraId="17C39BC2" w14:textId="11ABD1D2" w:rsidR="00D95885" w:rsidRDefault="00D95885" w:rsidP="00582DCB">
      <w:pPr>
        <w:rPr>
          <w:rFonts w:ascii="Arial" w:hAnsi="Arial" w:cs="Arial"/>
          <w:b/>
        </w:rPr>
      </w:pPr>
      <w:r>
        <w:rPr>
          <w:rFonts w:ascii="Arial" w:hAnsi="Arial" w:cs="Arial"/>
          <w:b/>
        </w:rPr>
        <w:t>Judging Standards and Ethics</w:t>
      </w:r>
    </w:p>
    <w:p w14:paraId="079D20F0" w14:textId="32053AC8" w:rsidR="00D95885" w:rsidRDefault="00D95885" w:rsidP="00582DCB">
      <w:pPr>
        <w:rPr>
          <w:rFonts w:ascii="Arial" w:hAnsi="Arial" w:cs="Arial"/>
          <w:b/>
        </w:rPr>
      </w:pPr>
    </w:p>
    <w:p w14:paraId="0DACC8DA" w14:textId="27CBE32E" w:rsidR="00D95885" w:rsidRDefault="00D95885" w:rsidP="00582DCB">
      <w:pPr>
        <w:rPr>
          <w:rFonts w:ascii="Arial" w:hAnsi="Arial" w:cs="Arial"/>
        </w:rPr>
      </w:pPr>
      <w:r>
        <w:rPr>
          <w:rFonts w:ascii="Arial" w:hAnsi="Arial" w:cs="Arial"/>
        </w:rPr>
        <w:t xml:space="preserve">Stephanie reported that the judge training and quizzing procedure is working out and that there will be an effort to support further use of these materials next year. </w:t>
      </w:r>
    </w:p>
    <w:p w14:paraId="53D726F0" w14:textId="7FFDAD1C" w:rsidR="00D95885" w:rsidRDefault="00D95885" w:rsidP="00582DCB">
      <w:pPr>
        <w:rPr>
          <w:rFonts w:ascii="Arial" w:hAnsi="Arial" w:cs="Arial"/>
        </w:rPr>
      </w:pPr>
    </w:p>
    <w:p w14:paraId="41E708E7" w14:textId="754EE833" w:rsidR="00D95885" w:rsidRDefault="00D95885" w:rsidP="00582DCB">
      <w:pPr>
        <w:rPr>
          <w:rFonts w:ascii="Arial" w:hAnsi="Arial" w:cs="Arial"/>
        </w:rPr>
      </w:pPr>
      <w:r>
        <w:rPr>
          <w:rFonts w:ascii="Arial" w:hAnsi="Arial" w:cs="Arial"/>
        </w:rPr>
        <w:t>She also reminded coaches of the importance of being sensitive to particular problems with students, such as anxiety, speech problems, or possible past abuse.</w:t>
      </w:r>
    </w:p>
    <w:p w14:paraId="6F2ED7AC" w14:textId="7314D818" w:rsidR="00D95885" w:rsidRDefault="00D95885" w:rsidP="00582DCB">
      <w:pPr>
        <w:rPr>
          <w:rFonts w:ascii="Arial" w:hAnsi="Arial" w:cs="Arial"/>
        </w:rPr>
      </w:pPr>
    </w:p>
    <w:p w14:paraId="01B2FF3E" w14:textId="230A8208" w:rsidR="00D95885" w:rsidRDefault="00D95885" w:rsidP="00582DCB">
      <w:pPr>
        <w:rPr>
          <w:rFonts w:ascii="Arial" w:hAnsi="Arial" w:cs="Arial"/>
        </w:rPr>
      </w:pPr>
      <w:r>
        <w:rPr>
          <w:rFonts w:ascii="Arial" w:hAnsi="Arial" w:cs="Arial"/>
        </w:rPr>
        <w:t xml:space="preserve">Ben Sauer added that another important consideration is that some students do not have English as their first language. </w:t>
      </w:r>
    </w:p>
    <w:p w14:paraId="652B447F" w14:textId="47EFA2F0" w:rsidR="002B5FD5" w:rsidRDefault="002B5FD5" w:rsidP="00582DCB">
      <w:pPr>
        <w:rPr>
          <w:rFonts w:ascii="Arial" w:hAnsi="Arial" w:cs="Arial"/>
        </w:rPr>
      </w:pPr>
    </w:p>
    <w:p w14:paraId="7FC66F3E" w14:textId="77777777" w:rsidR="002B5FD5" w:rsidRDefault="002B5FD5" w:rsidP="002B5FD5">
      <w:pPr>
        <w:rPr>
          <w:rFonts w:ascii="Arial" w:hAnsi="Arial" w:cs="Arial"/>
        </w:rPr>
      </w:pPr>
      <w:r>
        <w:rPr>
          <w:rFonts w:ascii="Arial" w:hAnsi="Arial" w:cs="Arial"/>
        </w:rPr>
        <w:t>John K. encouraged coaches encountering these problems to talk to the coaches who hired the judges involved so there could be follow up. Stephanie said she would also be glad to talk to any judges who may need education or clarification about these matters.</w:t>
      </w:r>
    </w:p>
    <w:p w14:paraId="7AA6AC8F" w14:textId="77777777" w:rsidR="002B5FD5" w:rsidRDefault="002B5FD5" w:rsidP="002B5FD5">
      <w:pPr>
        <w:rPr>
          <w:rFonts w:ascii="Arial" w:hAnsi="Arial" w:cs="Arial"/>
        </w:rPr>
      </w:pPr>
    </w:p>
    <w:p w14:paraId="6736E0B5" w14:textId="77777777" w:rsidR="002B5FD5" w:rsidRDefault="002B5FD5" w:rsidP="002B5FD5">
      <w:pPr>
        <w:rPr>
          <w:rFonts w:ascii="Arial" w:hAnsi="Arial" w:cs="Arial"/>
        </w:rPr>
      </w:pPr>
      <w:r>
        <w:rPr>
          <w:rFonts w:ascii="Arial" w:hAnsi="Arial" w:cs="Arial"/>
        </w:rPr>
        <w:t xml:space="preserve">A </w:t>
      </w:r>
      <w:proofErr w:type="gramStart"/>
      <w:r>
        <w:rPr>
          <w:rFonts w:ascii="Arial" w:hAnsi="Arial" w:cs="Arial"/>
        </w:rPr>
        <w:t>five minute</w:t>
      </w:r>
      <w:proofErr w:type="gramEnd"/>
      <w:r>
        <w:rPr>
          <w:rFonts w:ascii="Arial" w:hAnsi="Arial" w:cs="Arial"/>
        </w:rPr>
        <w:t xml:space="preserve"> recess was called.</w:t>
      </w:r>
    </w:p>
    <w:p w14:paraId="3F577C36" w14:textId="77777777" w:rsidR="002B5FD5" w:rsidRDefault="002B5FD5" w:rsidP="002B5FD5">
      <w:pPr>
        <w:rPr>
          <w:rFonts w:ascii="Arial" w:hAnsi="Arial" w:cs="Arial"/>
        </w:rPr>
      </w:pPr>
    </w:p>
    <w:p w14:paraId="1A44F225" w14:textId="77777777" w:rsidR="002B5FD5" w:rsidRDefault="002B5FD5" w:rsidP="002B5FD5">
      <w:pPr>
        <w:rPr>
          <w:rFonts w:ascii="Arial" w:hAnsi="Arial" w:cs="Arial"/>
        </w:rPr>
      </w:pPr>
      <w:r>
        <w:rPr>
          <w:rFonts w:ascii="Arial" w:hAnsi="Arial" w:cs="Arial"/>
        </w:rPr>
        <w:t xml:space="preserve">New President Ben Hamburger assumed the chair. </w:t>
      </w:r>
    </w:p>
    <w:p w14:paraId="620A36B4" w14:textId="77777777" w:rsidR="002B5FD5" w:rsidRDefault="002B5FD5" w:rsidP="002B5FD5">
      <w:pPr>
        <w:rPr>
          <w:rFonts w:ascii="Arial" w:hAnsi="Arial" w:cs="Arial"/>
        </w:rPr>
      </w:pPr>
    </w:p>
    <w:p w14:paraId="3CE1793F" w14:textId="77777777" w:rsidR="002B5FD5" w:rsidRDefault="002B5FD5" w:rsidP="002B5FD5">
      <w:pPr>
        <w:rPr>
          <w:rFonts w:ascii="Arial" w:hAnsi="Arial" w:cs="Arial"/>
          <w:b/>
        </w:rPr>
      </w:pPr>
      <w:r>
        <w:rPr>
          <w:rFonts w:ascii="Arial" w:hAnsi="Arial" w:cs="Arial"/>
          <w:b/>
        </w:rPr>
        <w:t>New Business</w:t>
      </w:r>
    </w:p>
    <w:p w14:paraId="30F54845" w14:textId="77777777" w:rsidR="002B5FD5" w:rsidRDefault="002B5FD5" w:rsidP="002B5FD5">
      <w:pPr>
        <w:rPr>
          <w:rFonts w:ascii="Arial" w:hAnsi="Arial" w:cs="Arial"/>
          <w:b/>
        </w:rPr>
      </w:pPr>
    </w:p>
    <w:p w14:paraId="4CE24580" w14:textId="77777777" w:rsidR="002B5FD5" w:rsidRDefault="002B5FD5" w:rsidP="002B5FD5">
      <w:pPr>
        <w:rPr>
          <w:rFonts w:ascii="Arial" w:hAnsi="Arial" w:cs="Arial"/>
        </w:rPr>
      </w:pPr>
      <w:r>
        <w:rPr>
          <w:rFonts w:ascii="Arial" w:hAnsi="Arial" w:cs="Arial"/>
        </w:rPr>
        <w:t>Stephanie reminded us that Milwaukee is hosting the National Catholic Forensics League Grand National Tournament. They are in need of more judges. There is a Google form that can be filled out for this.</w:t>
      </w:r>
    </w:p>
    <w:p w14:paraId="1F910F73" w14:textId="77777777" w:rsidR="002B5FD5" w:rsidRDefault="002B5FD5" w:rsidP="002B5FD5">
      <w:pPr>
        <w:rPr>
          <w:rFonts w:ascii="Arial" w:hAnsi="Arial" w:cs="Arial"/>
        </w:rPr>
      </w:pPr>
    </w:p>
    <w:p w14:paraId="1B0A815A" w14:textId="77777777" w:rsidR="002B5FD5" w:rsidRDefault="002B5FD5" w:rsidP="002B5FD5">
      <w:pPr>
        <w:rPr>
          <w:rFonts w:ascii="Arial" w:hAnsi="Arial" w:cs="Arial"/>
        </w:rPr>
      </w:pPr>
      <w:r>
        <w:rPr>
          <w:rFonts w:ascii="Arial" w:hAnsi="Arial" w:cs="Arial"/>
        </w:rPr>
        <w:t xml:space="preserve">A constitutional proposal was put forward by Stephanie and John K. to be voted on at the fall meeting. Stephanie explained the rationale behind the proposed changes. These reasons were also laid out in the handout given to all coaches. </w:t>
      </w:r>
    </w:p>
    <w:p w14:paraId="4F4AB31E" w14:textId="77777777" w:rsidR="002B5FD5" w:rsidRDefault="002B5FD5" w:rsidP="00582DCB">
      <w:pPr>
        <w:rPr>
          <w:rFonts w:ascii="Arial" w:hAnsi="Arial" w:cs="Arial"/>
        </w:rPr>
      </w:pPr>
    </w:p>
    <w:p w14:paraId="482EA448" w14:textId="40614987" w:rsidR="00D95885" w:rsidRDefault="00D95885" w:rsidP="00582DCB">
      <w:pPr>
        <w:rPr>
          <w:rFonts w:ascii="Arial" w:hAnsi="Arial" w:cs="Arial"/>
        </w:rPr>
      </w:pPr>
    </w:p>
    <w:tbl>
      <w:tblPr>
        <w:tblpPr w:leftFromText="180" w:rightFromText="180" w:vertAnchor="text" w:horzAnchor="page" w:tblpX="1" w:tblpY="483"/>
        <w:tblW w:w="15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8"/>
        <w:gridCol w:w="4926"/>
        <w:gridCol w:w="6051"/>
        <w:gridCol w:w="3399"/>
      </w:tblGrid>
      <w:tr w:rsidR="00C01F78" w14:paraId="2ACA85FA" w14:textId="77777777" w:rsidTr="00C01F78">
        <w:trPr>
          <w:trHeight w:val="275"/>
        </w:trPr>
        <w:tc>
          <w:tcPr>
            <w:tcW w:w="1258" w:type="dxa"/>
          </w:tcPr>
          <w:p w14:paraId="4A238731" w14:textId="77777777" w:rsidR="00C01F78" w:rsidRDefault="00C01F78" w:rsidP="00C01F78">
            <w:pPr>
              <w:pStyle w:val="TableParagraph"/>
              <w:rPr>
                <w:sz w:val="20"/>
              </w:rPr>
            </w:pPr>
          </w:p>
        </w:tc>
        <w:tc>
          <w:tcPr>
            <w:tcW w:w="4926" w:type="dxa"/>
          </w:tcPr>
          <w:p w14:paraId="500646AE" w14:textId="77777777" w:rsidR="00C01F78" w:rsidRDefault="00C01F78" w:rsidP="00C01F78">
            <w:pPr>
              <w:pStyle w:val="TableParagraph"/>
              <w:spacing w:line="256" w:lineRule="exact"/>
              <w:ind w:left="121" w:right="115"/>
              <w:jc w:val="center"/>
              <w:rPr>
                <w:sz w:val="24"/>
              </w:rPr>
            </w:pPr>
            <w:r>
              <w:rPr>
                <w:sz w:val="24"/>
              </w:rPr>
              <w:t>Current</w:t>
            </w:r>
          </w:p>
        </w:tc>
        <w:tc>
          <w:tcPr>
            <w:tcW w:w="6051" w:type="dxa"/>
          </w:tcPr>
          <w:p w14:paraId="1BD25FEC" w14:textId="77777777" w:rsidR="00C01F78" w:rsidRDefault="00C01F78" w:rsidP="00C01F78">
            <w:pPr>
              <w:pStyle w:val="TableParagraph"/>
              <w:spacing w:line="256" w:lineRule="exact"/>
              <w:ind w:left="108" w:right="103"/>
              <w:jc w:val="center"/>
              <w:rPr>
                <w:sz w:val="24"/>
              </w:rPr>
            </w:pPr>
            <w:r>
              <w:rPr>
                <w:sz w:val="24"/>
              </w:rPr>
              <w:t>Proposed Change</w:t>
            </w:r>
          </w:p>
        </w:tc>
        <w:tc>
          <w:tcPr>
            <w:tcW w:w="3399" w:type="dxa"/>
          </w:tcPr>
          <w:p w14:paraId="70B6AAFC" w14:textId="77777777" w:rsidR="00C01F78" w:rsidRDefault="00C01F78" w:rsidP="00C01F78">
            <w:pPr>
              <w:pStyle w:val="TableParagraph"/>
              <w:spacing w:line="256" w:lineRule="exact"/>
              <w:ind w:left="143" w:right="135"/>
              <w:jc w:val="center"/>
              <w:rPr>
                <w:sz w:val="24"/>
              </w:rPr>
            </w:pPr>
            <w:r>
              <w:rPr>
                <w:sz w:val="24"/>
              </w:rPr>
              <w:t>Rationale</w:t>
            </w:r>
          </w:p>
        </w:tc>
      </w:tr>
      <w:tr w:rsidR="00C01F78" w14:paraId="0DFB0A8F" w14:textId="77777777" w:rsidTr="00C01F78">
        <w:trPr>
          <w:trHeight w:val="1103"/>
        </w:trPr>
        <w:tc>
          <w:tcPr>
            <w:tcW w:w="1258" w:type="dxa"/>
            <w:shd w:val="clear" w:color="auto" w:fill="D9D9D9"/>
          </w:tcPr>
          <w:p w14:paraId="3682882F" w14:textId="77777777" w:rsidR="00C01F78" w:rsidRDefault="00C01F78" w:rsidP="00C01F78">
            <w:pPr>
              <w:pStyle w:val="TableParagraph"/>
              <w:spacing w:before="10"/>
              <w:rPr>
                <w:sz w:val="23"/>
              </w:rPr>
            </w:pPr>
          </w:p>
          <w:p w14:paraId="48AF4E09" w14:textId="77777777" w:rsidR="00C01F78" w:rsidRDefault="00C01F78" w:rsidP="00C01F78">
            <w:pPr>
              <w:pStyle w:val="TableParagraph"/>
              <w:spacing w:before="1"/>
              <w:ind w:left="359" w:right="79" w:hanging="252"/>
              <w:rPr>
                <w:sz w:val="24"/>
              </w:rPr>
            </w:pPr>
            <w:r>
              <w:rPr>
                <w:sz w:val="24"/>
              </w:rPr>
              <w:t>Article II</w:t>
            </w:r>
          </w:p>
        </w:tc>
        <w:tc>
          <w:tcPr>
            <w:tcW w:w="4926" w:type="dxa"/>
            <w:shd w:val="clear" w:color="auto" w:fill="D9D9D9"/>
          </w:tcPr>
          <w:p w14:paraId="08519CBE" w14:textId="77777777" w:rsidR="00C01F78" w:rsidRDefault="00C01F78" w:rsidP="00C01F78">
            <w:pPr>
              <w:pStyle w:val="TableParagraph"/>
              <w:ind w:left="119" w:right="115"/>
              <w:jc w:val="center"/>
              <w:rPr>
                <w:sz w:val="24"/>
              </w:rPr>
            </w:pPr>
            <w:r>
              <w:rPr>
                <w:sz w:val="24"/>
              </w:rPr>
              <w:t>Membership in this organization shall consist of these types: school membership, individual</w:t>
            </w:r>
          </w:p>
          <w:p w14:paraId="3DF6E6F6" w14:textId="77777777" w:rsidR="00C01F78" w:rsidRDefault="00C01F78" w:rsidP="00C01F78">
            <w:pPr>
              <w:pStyle w:val="TableParagraph"/>
              <w:spacing w:line="270" w:lineRule="atLeast"/>
              <w:ind w:left="121" w:right="115"/>
              <w:jc w:val="center"/>
              <w:rPr>
                <w:sz w:val="24"/>
              </w:rPr>
            </w:pPr>
            <w:r>
              <w:rPr>
                <w:sz w:val="24"/>
              </w:rPr>
              <w:t>membership, associate membership, and honorary membership.</w:t>
            </w:r>
          </w:p>
        </w:tc>
        <w:tc>
          <w:tcPr>
            <w:tcW w:w="6051" w:type="dxa"/>
            <w:shd w:val="clear" w:color="auto" w:fill="D9D9D9"/>
          </w:tcPr>
          <w:p w14:paraId="44073F36" w14:textId="77777777" w:rsidR="00C01F78" w:rsidRDefault="00C01F78" w:rsidP="00C01F78">
            <w:pPr>
              <w:pStyle w:val="TableParagraph"/>
              <w:spacing w:before="138"/>
              <w:ind w:left="110" w:right="99"/>
              <w:jc w:val="center"/>
              <w:rPr>
                <w:sz w:val="24"/>
              </w:rPr>
            </w:pPr>
            <w:r>
              <w:rPr>
                <w:sz w:val="24"/>
              </w:rPr>
              <w:t>Membership in this organization shall consist of these types: school membership, individual membership, and associate membership.</w:t>
            </w:r>
          </w:p>
        </w:tc>
        <w:tc>
          <w:tcPr>
            <w:tcW w:w="3399" w:type="dxa"/>
            <w:vMerge w:val="restart"/>
            <w:shd w:val="clear" w:color="auto" w:fill="D9D9D9"/>
          </w:tcPr>
          <w:p w14:paraId="6510DE45" w14:textId="77777777" w:rsidR="00C01F78" w:rsidRDefault="00C01F78" w:rsidP="00C01F78">
            <w:pPr>
              <w:pStyle w:val="TableParagraph"/>
              <w:rPr>
                <w:sz w:val="26"/>
              </w:rPr>
            </w:pPr>
          </w:p>
          <w:p w14:paraId="532BED3C" w14:textId="77777777" w:rsidR="00C01F78" w:rsidRDefault="00C01F78" w:rsidP="00C01F78">
            <w:pPr>
              <w:pStyle w:val="TableParagraph"/>
              <w:rPr>
                <w:sz w:val="26"/>
              </w:rPr>
            </w:pPr>
          </w:p>
          <w:p w14:paraId="5738ED6A" w14:textId="77777777" w:rsidR="00C01F78" w:rsidRDefault="00C01F78" w:rsidP="00C01F78">
            <w:pPr>
              <w:pStyle w:val="TableParagraph"/>
              <w:rPr>
                <w:sz w:val="26"/>
              </w:rPr>
            </w:pPr>
          </w:p>
          <w:p w14:paraId="3DF8D473" w14:textId="77777777" w:rsidR="00C01F78" w:rsidRDefault="00C01F78" w:rsidP="00C01F78">
            <w:pPr>
              <w:pStyle w:val="TableParagraph"/>
              <w:spacing w:before="216"/>
              <w:ind w:left="146" w:right="134" w:hanging="2"/>
              <w:jc w:val="center"/>
              <w:rPr>
                <w:sz w:val="24"/>
              </w:rPr>
            </w:pPr>
            <w:r>
              <w:rPr>
                <w:sz w:val="24"/>
              </w:rPr>
              <w:lastRenderedPageBreak/>
              <w:t xml:space="preserve">I do not believe we have honorary </w:t>
            </w:r>
            <w:proofErr w:type="gramStart"/>
            <w:r>
              <w:rPr>
                <w:sz w:val="24"/>
              </w:rPr>
              <w:t>memberships,</w:t>
            </w:r>
            <w:proofErr w:type="gramEnd"/>
            <w:r>
              <w:rPr>
                <w:sz w:val="24"/>
              </w:rPr>
              <w:t xml:space="preserve"> I cannot remember this ever being executed.</w:t>
            </w:r>
          </w:p>
        </w:tc>
      </w:tr>
      <w:tr w:rsidR="00C01F78" w14:paraId="7F90C36D" w14:textId="77777777" w:rsidTr="00C01F78">
        <w:trPr>
          <w:trHeight w:val="1655"/>
        </w:trPr>
        <w:tc>
          <w:tcPr>
            <w:tcW w:w="1258" w:type="dxa"/>
            <w:shd w:val="clear" w:color="auto" w:fill="D9D9D9"/>
          </w:tcPr>
          <w:p w14:paraId="72D0CE10" w14:textId="77777777" w:rsidR="00C01F78" w:rsidRDefault="00C01F78" w:rsidP="00C01F78">
            <w:pPr>
              <w:pStyle w:val="TableParagraph"/>
              <w:rPr>
                <w:sz w:val="26"/>
              </w:rPr>
            </w:pPr>
          </w:p>
          <w:p w14:paraId="4F7E2BE8" w14:textId="77777777" w:rsidR="00C01F78" w:rsidRDefault="00C01F78" w:rsidP="00C01F78">
            <w:pPr>
              <w:pStyle w:val="TableParagraph"/>
              <w:spacing w:before="10"/>
              <w:rPr>
                <w:sz w:val="21"/>
              </w:rPr>
            </w:pPr>
          </w:p>
          <w:p w14:paraId="366732EE" w14:textId="77777777" w:rsidR="00C01F78" w:rsidRDefault="00C01F78" w:rsidP="00C01F78">
            <w:pPr>
              <w:pStyle w:val="TableParagraph"/>
              <w:ind w:left="175" w:right="79" w:hanging="68"/>
              <w:rPr>
                <w:sz w:val="24"/>
              </w:rPr>
            </w:pPr>
            <w:r>
              <w:rPr>
                <w:sz w:val="24"/>
              </w:rPr>
              <w:t>Article</w:t>
            </w:r>
            <w:r>
              <w:rPr>
                <w:w w:val="99"/>
                <w:sz w:val="24"/>
              </w:rPr>
              <w:t xml:space="preserve"> </w:t>
            </w:r>
            <w:r>
              <w:rPr>
                <w:sz w:val="24"/>
              </w:rPr>
              <w:t>II, IV</w:t>
            </w:r>
          </w:p>
        </w:tc>
        <w:tc>
          <w:tcPr>
            <w:tcW w:w="4926" w:type="dxa"/>
            <w:shd w:val="clear" w:color="auto" w:fill="D9D9D9"/>
          </w:tcPr>
          <w:p w14:paraId="3019B186" w14:textId="77777777" w:rsidR="00C01F78" w:rsidRDefault="00C01F78" w:rsidP="00C01F78">
            <w:pPr>
              <w:pStyle w:val="TableParagraph"/>
              <w:spacing w:before="138"/>
              <w:ind w:left="214" w:right="205" w:hanging="3"/>
              <w:jc w:val="center"/>
              <w:rPr>
                <w:sz w:val="24"/>
              </w:rPr>
            </w:pPr>
            <w:r>
              <w:rPr>
                <w:sz w:val="24"/>
              </w:rPr>
              <w:t xml:space="preserve">All members, except honorary members, shall receive membership standing upon payment </w:t>
            </w:r>
            <w:r>
              <w:rPr>
                <w:spacing w:val="-8"/>
                <w:sz w:val="24"/>
              </w:rPr>
              <w:t xml:space="preserve">of </w:t>
            </w:r>
            <w:r>
              <w:rPr>
                <w:sz w:val="24"/>
              </w:rPr>
              <w:t>annual dues. All members shall be entitled to attend WDCA functions and receive all materials and mailings of the Association.</w:t>
            </w:r>
          </w:p>
        </w:tc>
        <w:tc>
          <w:tcPr>
            <w:tcW w:w="6051" w:type="dxa"/>
            <w:shd w:val="clear" w:color="auto" w:fill="D9D9D9"/>
          </w:tcPr>
          <w:p w14:paraId="64BC2C15" w14:textId="77777777" w:rsidR="00C01F78" w:rsidRDefault="00C01F78" w:rsidP="00C01F78">
            <w:pPr>
              <w:pStyle w:val="TableParagraph"/>
              <w:ind w:left="191" w:right="183" w:firstLine="4"/>
              <w:jc w:val="center"/>
              <w:rPr>
                <w:sz w:val="24"/>
              </w:rPr>
            </w:pPr>
            <w:r>
              <w:rPr>
                <w:sz w:val="24"/>
              </w:rPr>
              <w:t xml:space="preserve">All members shall receive membership standing upon payment of annual dues. All members shall be entitled to attend WDCA functions and </w:t>
            </w:r>
            <w:r>
              <w:rPr>
                <w:spacing w:val="-3"/>
                <w:sz w:val="24"/>
              </w:rPr>
              <w:t xml:space="preserve">receive </w:t>
            </w:r>
            <w:r>
              <w:rPr>
                <w:sz w:val="24"/>
              </w:rPr>
              <w:t>all materials and mailings of the Association.</w:t>
            </w:r>
          </w:p>
          <w:p w14:paraId="21F409A2" w14:textId="77777777" w:rsidR="00C01F78" w:rsidRDefault="00C01F78" w:rsidP="00C01F78">
            <w:pPr>
              <w:pStyle w:val="TableParagraph"/>
              <w:spacing w:line="270" w:lineRule="atLeast"/>
              <w:ind w:left="110" w:right="102"/>
              <w:jc w:val="center"/>
              <w:rPr>
                <w:sz w:val="24"/>
              </w:rPr>
            </w:pPr>
            <w:r>
              <w:rPr>
                <w:sz w:val="24"/>
              </w:rPr>
              <w:t>Failure to pay required dues and fees will result in loss of membership.</w:t>
            </w:r>
          </w:p>
        </w:tc>
        <w:tc>
          <w:tcPr>
            <w:tcW w:w="3399" w:type="dxa"/>
            <w:vMerge/>
            <w:tcBorders>
              <w:top w:val="nil"/>
            </w:tcBorders>
            <w:shd w:val="clear" w:color="auto" w:fill="D9D9D9"/>
          </w:tcPr>
          <w:p w14:paraId="2A2243D3" w14:textId="77777777" w:rsidR="00C01F78" w:rsidRDefault="00C01F78" w:rsidP="00C01F78">
            <w:pPr>
              <w:rPr>
                <w:sz w:val="2"/>
                <w:szCs w:val="2"/>
              </w:rPr>
            </w:pPr>
          </w:p>
        </w:tc>
      </w:tr>
      <w:tr w:rsidR="00C01F78" w14:paraId="3DB33ACF" w14:textId="77777777" w:rsidTr="00C01F78">
        <w:trPr>
          <w:trHeight w:val="554"/>
        </w:trPr>
        <w:tc>
          <w:tcPr>
            <w:tcW w:w="1258" w:type="dxa"/>
            <w:shd w:val="clear" w:color="auto" w:fill="D9D9D9"/>
          </w:tcPr>
          <w:p w14:paraId="6FA61B44" w14:textId="77777777" w:rsidR="00C01F78" w:rsidRDefault="00C01F78" w:rsidP="00C01F78">
            <w:pPr>
              <w:pStyle w:val="TableParagraph"/>
              <w:spacing w:before="1" w:line="270" w:lineRule="atLeast"/>
              <w:ind w:left="355" w:right="79" w:hanging="248"/>
              <w:rPr>
                <w:sz w:val="24"/>
              </w:rPr>
            </w:pPr>
            <w:r>
              <w:rPr>
                <w:sz w:val="24"/>
              </w:rPr>
              <w:t>Article V</w:t>
            </w:r>
          </w:p>
        </w:tc>
        <w:tc>
          <w:tcPr>
            <w:tcW w:w="4926" w:type="dxa"/>
            <w:shd w:val="clear" w:color="auto" w:fill="D9D9D9"/>
          </w:tcPr>
          <w:p w14:paraId="5270E47B" w14:textId="77777777" w:rsidR="00C01F78" w:rsidRDefault="00C01F78" w:rsidP="00C01F78">
            <w:pPr>
              <w:pStyle w:val="TableParagraph"/>
              <w:spacing w:before="138"/>
              <w:ind w:left="118" w:right="115"/>
              <w:jc w:val="center"/>
              <w:rPr>
                <w:sz w:val="24"/>
              </w:rPr>
            </w:pPr>
            <w:r>
              <w:rPr>
                <w:sz w:val="24"/>
              </w:rPr>
              <w:t>There shall be no dues for honorary members.</w:t>
            </w:r>
          </w:p>
        </w:tc>
        <w:tc>
          <w:tcPr>
            <w:tcW w:w="6051" w:type="dxa"/>
            <w:shd w:val="clear" w:color="auto" w:fill="D9D9D9"/>
          </w:tcPr>
          <w:p w14:paraId="4FFA285C" w14:textId="77777777" w:rsidR="00C01F78" w:rsidRDefault="00C01F78" w:rsidP="00C01F78">
            <w:pPr>
              <w:pStyle w:val="TableParagraph"/>
              <w:spacing w:before="138"/>
              <w:ind w:left="110" w:right="102"/>
              <w:jc w:val="center"/>
              <w:rPr>
                <w:sz w:val="24"/>
              </w:rPr>
            </w:pPr>
            <w:r>
              <w:rPr>
                <w:sz w:val="24"/>
              </w:rPr>
              <w:t>Remove</w:t>
            </w:r>
          </w:p>
        </w:tc>
        <w:tc>
          <w:tcPr>
            <w:tcW w:w="3399" w:type="dxa"/>
            <w:vMerge/>
            <w:tcBorders>
              <w:top w:val="nil"/>
            </w:tcBorders>
            <w:shd w:val="clear" w:color="auto" w:fill="D9D9D9"/>
          </w:tcPr>
          <w:p w14:paraId="4AEB3DEB" w14:textId="77777777" w:rsidR="00C01F78" w:rsidRDefault="00C01F78" w:rsidP="00C01F78">
            <w:pPr>
              <w:rPr>
                <w:sz w:val="2"/>
                <w:szCs w:val="2"/>
              </w:rPr>
            </w:pPr>
          </w:p>
        </w:tc>
      </w:tr>
      <w:tr w:rsidR="00C01F78" w14:paraId="24EE9840" w14:textId="77777777" w:rsidTr="00C01F78">
        <w:trPr>
          <w:trHeight w:val="827"/>
        </w:trPr>
        <w:tc>
          <w:tcPr>
            <w:tcW w:w="1258" w:type="dxa"/>
          </w:tcPr>
          <w:p w14:paraId="1FE3FA42" w14:textId="77777777" w:rsidR="00C01F78" w:rsidRDefault="00C01F78" w:rsidP="00C01F78">
            <w:pPr>
              <w:pStyle w:val="TableParagraph"/>
              <w:spacing w:before="135"/>
              <w:ind w:left="175" w:right="79" w:hanging="68"/>
              <w:rPr>
                <w:sz w:val="24"/>
              </w:rPr>
            </w:pPr>
            <w:r>
              <w:rPr>
                <w:sz w:val="24"/>
              </w:rPr>
              <w:t>Article II, IV</w:t>
            </w:r>
          </w:p>
        </w:tc>
        <w:tc>
          <w:tcPr>
            <w:tcW w:w="4926" w:type="dxa"/>
          </w:tcPr>
          <w:p w14:paraId="08046E67" w14:textId="77777777" w:rsidR="00C01F78" w:rsidRDefault="00C01F78" w:rsidP="00C01F78">
            <w:pPr>
              <w:pStyle w:val="TableParagraph"/>
              <w:spacing w:before="2" w:line="276" w:lineRule="exact"/>
              <w:ind w:left="122" w:right="111"/>
              <w:jc w:val="center"/>
              <w:rPr>
                <w:sz w:val="24"/>
              </w:rPr>
            </w:pPr>
            <w:r>
              <w:rPr>
                <w:sz w:val="24"/>
              </w:rPr>
              <w:t>Failure to pay required dues and fees for three consecutive years will result in loss of membership.</w:t>
            </w:r>
          </w:p>
        </w:tc>
        <w:tc>
          <w:tcPr>
            <w:tcW w:w="6051" w:type="dxa"/>
          </w:tcPr>
          <w:p w14:paraId="2D0C1047" w14:textId="77777777" w:rsidR="00C01F78" w:rsidRDefault="00C01F78" w:rsidP="00C01F78">
            <w:pPr>
              <w:pStyle w:val="TableParagraph"/>
              <w:spacing w:before="135"/>
              <w:ind w:left="1624" w:right="156" w:hanging="1440"/>
              <w:rPr>
                <w:sz w:val="24"/>
              </w:rPr>
            </w:pPr>
            <w:r>
              <w:rPr>
                <w:sz w:val="24"/>
              </w:rPr>
              <w:t>Failure to pay required dues and fees will result in loss of membership.</w:t>
            </w:r>
          </w:p>
        </w:tc>
        <w:tc>
          <w:tcPr>
            <w:tcW w:w="3399" w:type="dxa"/>
          </w:tcPr>
          <w:p w14:paraId="42D949BC" w14:textId="77777777" w:rsidR="00C01F78" w:rsidRDefault="00C01F78" w:rsidP="00C01F78">
            <w:pPr>
              <w:pStyle w:val="TableParagraph"/>
              <w:spacing w:before="135"/>
              <w:ind w:left="242" w:right="114" w:firstLine="435"/>
              <w:rPr>
                <w:sz w:val="24"/>
              </w:rPr>
            </w:pPr>
            <w:r>
              <w:rPr>
                <w:sz w:val="24"/>
              </w:rPr>
              <w:t>I believe we consider membership lost immediately.</w:t>
            </w:r>
          </w:p>
        </w:tc>
      </w:tr>
      <w:tr w:rsidR="00C01F78" w14:paraId="438C2F3E" w14:textId="77777777" w:rsidTr="00C01F78">
        <w:trPr>
          <w:trHeight w:val="1101"/>
        </w:trPr>
        <w:tc>
          <w:tcPr>
            <w:tcW w:w="1258" w:type="dxa"/>
            <w:shd w:val="clear" w:color="auto" w:fill="D9D9D9"/>
          </w:tcPr>
          <w:p w14:paraId="705398C1" w14:textId="77777777" w:rsidR="00C01F78" w:rsidRDefault="00C01F78" w:rsidP="00C01F78">
            <w:pPr>
              <w:pStyle w:val="TableParagraph"/>
              <w:spacing w:before="8"/>
              <w:rPr>
                <w:sz w:val="23"/>
              </w:rPr>
            </w:pPr>
          </w:p>
          <w:p w14:paraId="52180538" w14:textId="77777777" w:rsidR="00C01F78" w:rsidRDefault="00C01F78" w:rsidP="00C01F78">
            <w:pPr>
              <w:pStyle w:val="TableParagraph"/>
              <w:ind w:left="321" w:right="79" w:hanging="214"/>
              <w:rPr>
                <w:sz w:val="24"/>
              </w:rPr>
            </w:pPr>
            <w:r>
              <w:rPr>
                <w:sz w:val="24"/>
              </w:rPr>
              <w:t>Article III</w:t>
            </w:r>
          </w:p>
        </w:tc>
        <w:tc>
          <w:tcPr>
            <w:tcW w:w="4926" w:type="dxa"/>
            <w:shd w:val="clear" w:color="auto" w:fill="D9D9D9"/>
          </w:tcPr>
          <w:p w14:paraId="7E8D1EC4" w14:textId="77777777" w:rsidR="00C01F78" w:rsidRDefault="00C01F78" w:rsidP="00C01F78">
            <w:pPr>
              <w:pStyle w:val="TableParagraph"/>
              <w:spacing w:line="276" w:lineRule="exact"/>
              <w:ind w:left="110" w:right="107" w:firstLine="8"/>
              <w:jc w:val="center"/>
              <w:rPr>
                <w:sz w:val="24"/>
              </w:rPr>
            </w:pPr>
            <w:r>
              <w:rPr>
                <w:sz w:val="24"/>
              </w:rPr>
              <w:t>This organization shall have the following officers: President, President-elect, Past- President, Secretary, and Treasurer, and those five officers shall comprise the Executive Board.</w:t>
            </w:r>
          </w:p>
        </w:tc>
        <w:tc>
          <w:tcPr>
            <w:tcW w:w="6051" w:type="dxa"/>
            <w:shd w:val="clear" w:color="auto" w:fill="D9D9D9"/>
          </w:tcPr>
          <w:p w14:paraId="06E234DA" w14:textId="77777777" w:rsidR="00C01F78" w:rsidRDefault="00C01F78" w:rsidP="00C01F78">
            <w:pPr>
              <w:pStyle w:val="TableParagraph"/>
              <w:spacing w:line="276" w:lineRule="exact"/>
              <w:ind w:left="110" w:right="101"/>
              <w:jc w:val="center"/>
              <w:rPr>
                <w:sz w:val="24"/>
              </w:rPr>
            </w:pPr>
            <w:r>
              <w:rPr>
                <w:sz w:val="24"/>
              </w:rPr>
              <w:t>This organization shall have the following officers: President, President-elect, Judging Standards and Ethics Chair, Secretary, and Treasurer, and those five officers shall comprise the Executive Board.</w:t>
            </w:r>
          </w:p>
        </w:tc>
        <w:tc>
          <w:tcPr>
            <w:tcW w:w="3399" w:type="dxa"/>
            <w:vMerge w:val="restart"/>
            <w:shd w:val="clear" w:color="auto" w:fill="D9D9D9"/>
          </w:tcPr>
          <w:p w14:paraId="2F12352F" w14:textId="77777777" w:rsidR="00C01F78" w:rsidRDefault="00C01F78" w:rsidP="00C01F78">
            <w:pPr>
              <w:pStyle w:val="TableParagraph"/>
              <w:rPr>
                <w:sz w:val="26"/>
              </w:rPr>
            </w:pPr>
          </w:p>
          <w:p w14:paraId="688F296F" w14:textId="77777777" w:rsidR="00C01F78" w:rsidRDefault="00C01F78" w:rsidP="00C01F78">
            <w:pPr>
              <w:pStyle w:val="TableParagraph"/>
              <w:rPr>
                <w:sz w:val="26"/>
              </w:rPr>
            </w:pPr>
          </w:p>
          <w:p w14:paraId="57356D9A" w14:textId="77777777" w:rsidR="00C01F78" w:rsidRDefault="00C01F78" w:rsidP="00C01F78">
            <w:pPr>
              <w:pStyle w:val="TableParagraph"/>
              <w:rPr>
                <w:sz w:val="26"/>
              </w:rPr>
            </w:pPr>
          </w:p>
          <w:p w14:paraId="37BA8476" w14:textId="77777777" w:rsidR="00C01F78" w:rsidRDefault="00C01F78" w:rsidP="00C01F78">
            <w:pPr>
              <w:pStyle w:val="TableParagraph"/>
              <w:rPr>
                <w:sz w:val="26"/>
              </w:rPr>
            </w:pPr>
          </w:p>
          <w:p w14:paraId="097882B4" w14:textId="77777777" w:rsidR="00C01F78" w:rsidRDefault="00C01F78" w:rsidP="00C01F78">
            <w:pPr>
              <w:pStyle w:val="TableParagraph"/>
              <w:spacing w:before="200"/>
              <w:ind w:left="124" w:right="113"/>
              <w:jc w:val="center"/>
              <w:rPr>
                <w:sz w:val="24"/>
              </w:rPr>
            </w:pPr>
            <w:r>
              <w:rPr>
                <w:sz w:val="24"/>
              </w:rPr>
              <w:t xml:space="preserve">The Past President does not </w:t>
            </w:r>
            <w:r>
              <w:rPr>
                <w:spacing w:val="-4"/>
                <w:sz w:val="24"/>
              </w:rPr>
              <w:t xml:space="preserve">have </w:t>
            </w:r>
            <w:r>
              <w:rPr>
                <w:sz w:val="24"/>
              </w:rPr>
              <w:t xml:space="preserve">any official role and it is very difficult for people to commit for three years to a position. </w:t>
            </w:r>
            <w:r>
              <w:rPr>
                <w:spacing w:val="-3"/>
                <w:sz w:val="24"/>
              </w:rPr>
              <w:t xml:space="preserve">In </w:t>
            </w:r>
            <w:r>
              <w:rPr>
                <w:sz w:val="24"/>
              </w:rPr>
              <w:t>addition, Judging Standards and Ethics chair is someone that has to handle challenges throughout the season in a fair</w:t>
            </w:r>
            <w:r>
              <w:rPr>
                <w:spacing w:val="-3"/>
                <w:sz w:val="24"/>
              </w:rPr>
              <w:t xml:space="preserve"> </w:t>
            </w:r>
            <w:r>
              <w:rPr>
                <w:sz w:val="24"/>
              </w:rPr>
              <w:t>manner.</w:t>
            </w:r>
          </w:p>
          <w:p w14:paraId="6F3AF314" w14:textId="77777777" w:rsidR="00C01F78" w:rsidRDefault="00C01F78" w:rsidP="00C01F78">
            <w:pPr>
              <w:pStyle w:val="TableParagraph"/>
              <w:ind w:left="148" w:right="140" w:firstLine="2"/>
              <w:jc w:val="center"/>
              <w:rPr>
                <w:sz w:val="24"/>
              </w:rPr>
            </w:pPr>
            <w:r>
              <w:rPr>
                <w:sz w:val="24"/>
              </w:rPr>
              <w:t xml:space="preserve">Thus, this person should be someone that the membership trusts, not someone appointed </w:t>
            </w:r>
            <w:r>
              <w:rPr>
                <w:spacing w:val="-12"/>
                <w:sz w:val="24"/>
              </w:rPr>
              <w:t xml:space="preserve">at </w:t>
            </w:r>
            <w:r>
              <w:rPr>
                <w:sz w:val="24"/>
              </w:rPr>
              <w:t>the leisure of the</w:t>
            </w:r>
            <w:r>
              <w:rPr>
                <w:spacing w:val="-3"/>
                <w:sz w:val="24"/>
              </w:rPr>
              <w:t xml:space="preserve"> </w:t>
            </w:r>
            <w:r>
              <w:rPr>
                <w:sz w:val="24"/>
              </w:rPr>
              <w:t>president.</w:t>
            </w:r>
          </w:p>
        </w:tc>
      </w:tr>
      <w:tr w:rsidR="00C01F78" w14:paraId="384D371D" w14:textId="77777777" w:rsidTr="00C01F78">
        <w:trPr>
          <w:trHeight w:val="549"/>
        </w:trPr>
        <w:tc>
          <w:tcPr>
            <w:tcW w:w="1258" w:type="dxa"/>
            <w:shd w:val="clear" w:color="auto" w:fill="D9D9D9"/>
          </w:tcPr>
          <w:p w14:paraId="73FD236E" w14:textId="77777777" w:rsidR="00C01F78" w:rsidRDefault="00C01F78" w:rsidP="00C01F78">
            <w:pPr>
              <w:pStyle w:val="TableParagraph"/>
              <w:spacing w:line="272" w:lineRule="exact"/>
              <w:ind w:left="86" w:right="79"/>
              <w:jc w:val="center"/>
              <w:rPr>
                <w:sz w:val="24"/>
              </w:rPr>
            </w:pPr>
            <w:r>
              <w:rPr>
                <w:sz w:val="24"/>
              </w:rPr>
              <w:t>Article</w:t>
            </w:r>
          </w:p>
          <w:p w14:paraId="51451EDB" w14:textId="77777777" w:rsidR="00C01F78" w:rsidRDefault="00C01F78" w:rsidP="00C01F78">
            <w:pPr>
              <w:pStyle w:val="TableParagraph"/>
              <w:spacing w:line="257" w:lineRule="exact"/>
              <w:ind w:left="86" w:right="79"/>
              <w:jc w:val="center"/>
              <w:rPr>
                <w:sz w:val="24"/>
              </w:rPr>
            </w:pPr>
            <w:r>
              <w:rPr>
                <w:sz w:val="24"/>
              </w:rPr>
              <w:t>III, I</w:t>
            </w:r>
          </w:p>
        </w:tc>
        <w:tc>
          <w:tcPr>
            <w:tcW w:w="4926" w:type="dxa"/>
            <w:shd w:val="clear" w:color="auto" w:fill="D9D9D9"/>
          </w:tcPr>
          <w:p w14:paraId="63BDA6FA" w14:textId="77777777" w:rsidR="00C01F78" w:rsidRDefault="00C01F78" w:rsidP="00C01F78">
            <w:pPr>
              <w:pStyle w:val="TableParagraph"/>
              <w:spacing w:line="272" w:lineRule="exact"/>
              <w:ind w:left="121" w:right="115"/>
              <w:jc w:val="center"/>
              <w:rPr>
                <w:sz w:val="24"/>
              </w:rPr>
            </w:pPr>
            <w:r>
              <w:rPr>
                <w:sz w:val="24"/>
              </w:rPr>
              <w:t>After completing the term of office, the</w:t>
            </w:r>
          </w:p>
          <w:p w14:paraId="7DBBA27A" w14:textId="77777777" w:rsidR="00C01F78" w:rsidRDefault="00C01F78" w:rsidP="00C01F78">
            <w:pPr>
              <w:pStyle w:val="TableParagraph"/>
              <w:spacing w:line="257" w:lineRule="exact"/>
              <w:ind w:left="117" w:right="115"/>
              <w:jc w:val="center"/>
              <w:rPr>
                <w:sz w:val="24"/>
              </w:rPr>
            </w:pPr>
            <w:r>
              <w:rPr>
                <w:sz w:val="24"/>
              </w:rPr>
              <w:t>President shall become the Past-President.</w:t>
            </w:r>
          </w:p>
        </w:tc>
        <w:tc>
          <w:tcPr>
            <w:tcW w:w="6051" w:type="dxa"/>
            <w:shd w:val="clear" w:color="auto" w:fill="D9D9D9"/>
          </w:tcPr>
          <w:p w14:paraId="22552479" w14:textId="77777777" w:rsidR="00C01F78" w:rsidRDefault="00C01F78" w:rsidP="00C01F78">
            <w:pPr>
              <w:pStyle w:val="TableParagraph"/>
              <w:spacing w:before="133"/>
              <w:ind w:left="110" w:right="102"/>
              <w:jc w:val="center"/>
              <w:rPr>
                <w:sz w:val="24"/>
              </w:rPr>
            </w:pPr>
            <w:r>
              <w:rPr>
                <w:sz w:val="24"/>
              </w:rPr>
              <w:t>Remove</w:t>
            </w:r>
          </w:p>
        </w:tc>
        <w:tc>
          <w:tcPr>
            <w:tcW w:w="3399" w:type="dxa"/>
            <w:vMerge/>
            <w:tcBorders>
              <w:top w:val="nil"/>
            </w:tcBorders>
            <w:shd w:val="clear" w:color="auto" w:fill="D9D9D9"/>
          </w:tcPr>
          <w:p w14:paraId="3764FD11" w14:textId="77777777" w:rsidR="00C01F78" w:rsidRDefault="00C01F78" w:rsidP="00C01F78">
            <w:pPr>
              <w:rPr>
                <w:sz w:val="2"/>
                <w:szCs w:val="2"/>
              </w:rPr>
            </w:pPr>
          </w:p>
        </w:tc>
      </w:tr>
      <w:tr w:rsidR="00C01F78" w14:paraId="6C200E14" w14:textId="77777777" w:rsidTr="00C01F78">
        <w:trPr>
          <w:trHeight w:val="2760"/>
        </w:trPr>
        <w:tc>
          <w:tcPr>
            <w:tcW w:w="1258" w:type="dxa"/>
            <w:shd w:val="clear" w:color="auto" w:fill="D9D9D9"/>
          </w:tcPr>
          <w:p w14:paraId="05482762" w14:textId="77777777" w:rsidR="00C01F78" w:rsidRDefault="00C01F78" w:rsidP="00C01F78">
            <w:pPr>
              <w:pStyle w:val="TableParagraph"/>
              <w:rPr>
                <w:sz w:val="26"/>
              </w:rPr>
            </w:pPr>
          </w:p>
          <w:p w14:paraId="3C1B97E5" w14:textId="77777777" w:rsidR="00C01F78" w:rsidRDefault="00C01F78" w:rsidP="00C01F78">
            <w:pPr>
              <w:pStyle w:val="TableParagraph"/>
              <w:rPr>
                <w:sz w:val="26"/>
              </w:rPr>
            </w:pPr>
          </w:p>
          <w:p w14:paraId="099EF600" w14:textId="77777777" w:rsidR="00C01F78" w:rsidRDefault="00C01F78" w:rsidP="00C01F78">
            <w:pPr>
              <w:pStyle w:val="TableParagraph"/>
              <w:rPr>
                <w:sz w:val="26"/>
              </w:rPr>
            </w:pPr>
          </w:p>
          <w:p w14:paraId="32500E41" w14:textId="77777777" w:rsidR="00C01F78" w:rsidRDefault="00C01F78" w:rsidP="00C01F78">
            <w:pPr>
              <w:pStyle w:val="TableParagraph"/>
              <w:spacing w:before="206"/>
              <w:ind w:left="141" w:right="79" w:hanging="34"/>
              <w:rPr>
                <w:sz w:val="24"/>
              </w:rPr>
            </w:pPr>
            <w:r>
              <w:rPr>
                <w:sz w:val="24"/>
              </w:rPr>
              <w:t>Article III, III</w:t>
            </w:r>
          </w:p>
        </w:tc>
        <w:tc>
          <w:tcPr>
            <w:tcW w:w="4926" w:type="dxa"/>
            <w:shd w:val="clear" w:color="auto" w:fill="D9D9D9"/>
          </w:tcPr>
          <w:p w14:paraId="443FAC8E" w14:textId="77777777" w:rsidR="00C01F78" w:rsidRDefault="00C01F78" w:rsidP="00C01F78">
            <w:pPr>
              <w:pStyle w:val="TableParagraph"/>
              <w:rPr>
                <w:sz w:val="26"/>
              </w:rPr>
            </w:pPr>
          </w:p>
          <w:p w14:paraId="59CB8E5D" w14:textId="77777777" w:rsidR="00C01F78" w:rsidRDefault="00C01F78" w:rsidP="00C01F78">
            <w:pPr>
              <w:pStyle w:val="TableParagraph"/>
              <w:rPr>
                <w:sz w:val="26"/>
              </w:rPr>
            </w:pPr>
          </w:p>
          <w:p w14:paraId="71216A43" w14:textId="77777777" w:rsidR="00C01F78" w:rsidRDefault="00C01F78" w:rsidP="00C01F78">
            <w:pPr>
              <w:pStyle w:val="TableParagraph"/>
              <w:spacing w:before="229"/>
              <w:ind w:left="907"/>
              <w:rPr>
                <w:sz w:val="24"/>
              </w:rPr>
            </w:pPr>
            <w:r>
              <w:rPr>
                <w:sz w:val="24"/>
              </w:rPr>
              <w:t>Section is labeled Past President</w:t>
            </w:r>
          </w:p>
          <w:p w14:paraId="29F67C6F" w14:textId="77777777" w:rsidR="00C01F78" w:rsidRDefault="00C01F78" w:rsidP="00C01F78">
            <w:pPr>
              <w:pStyle w:val="TableParagraph"/>
              <w:rPr>
                <w:sz w:val="24"/>
              </w:rPr>
            </w:pPr>
          </w:p>
          <w:p w14:paraId="70107DF8" w14:textId="77777777" w:rsidR="00C01F78" w:rsidRDefault="00C01F78" w:rsidP="00C01F78">
            <w:pPr>
              <w:pStyle w:val="TableParagraph"/>
              <w:ind w:left="122" w:right="115"/>
              <w:jc w:val="center"/>
              <w:rPr>
                <w:sz w:val="24"/>
              </w:rPr>
            </w:pPr>
            <w:r>
              <w:rPr>
                <w:sz w:val="24"/>
              </w:rPr>
              <w:t>The Past President shall serve in a capacity to be determined by the President.</w:t>
            </w:r>
          </w:p>
        </w:tc>
        <w:tc>
          <w:tcPr>
            <w:tcW w:w="6051" w:type="dxa"/>
            <w:shd w:val="clear" w:color="auto" w:fill="D9D9D9"/>
          </w:tcPr>
          <w:p w14:paraId="43BD9685" w14:textId="77777777" w:rsidR="00C01F78" w:rsidRDefault="00C01F78" w:rsidP="00C01F78">
            <w:pPr>
              <w:pStyle w:val="TableParagraph"/>
              <w:ind w:left="110" w:right="98"/>
              <w:jc w:val="center"/>
              <w:rPr>
                <w:sz w:val="24"/>
              </w:rPr>
            </w:pPr>
            <w:r>
              <w:rPr>
                <w:sz w:val="24"/>
              </w:rPr>
              <w:t>Section is labeled Judging Standards and Ethics Chair</w:t>
            </w:r>
          </w:p>
          <w:p w14:paraId="5B4436DE" w14:textId="77777777" w:rsidR="00C01F78" w:rsidRDefault="00C01F78" w:rsidP="00C01F78">
            <w:pPr>
              <w:pStyle w:val="TableParagraph"/>
              <w:spacing w:before="10"/>
              <w:rPr>
                <w:sz w:val="23"/>
              </w:rPr>
            </w:pPr>
          </w:p>
          <w:p w14:paraId="62F9D895" w14:textId="77777777" w:rsidR="00C01F78" w:rsidRDefault="00C01F78" w:rsidP="00C01F78">
            <w:pPr>
              <w:pStyle w:val="TableParagraph"/>
              <w:ind w:left="115" w:right="107" w:firstLine="1"/>
              <w:jc w:val="center"/>
              <w:rPr>
                <w:sz w:val="24"/>
              </w:rPr>
            </w:pPr>
            <w:r>
              <w:rPr>
                <w:sz w:val="24"/>
              </w:rPr>
              <w:t>The Judging Standards and Ethics Chair shall appoint two additional members to the Judging Standards and Ethics committee and oversee the committee in completion of their duties outlined in Article VI. The Judging Standards and Ethics</w:t>
            </w:r>
            <w:r>
              <w:rPr>
                <w:spacing w:val="-14"/>
                <w:sz w:val="24"/>
              </w:rPr>
              <w:t xml:space="preserve"> </w:t>
            </w:r>
            <w:r>
              <w:rPr>
                <w:sz w:val="24"/>
              </w:rPr>
              <w:t>Chair is also an automatic member of the</w:t>
            </w:r>
            <w:r>
              <w:rPr>
                <w:spacing w:val="-7"/>
                <w:sz w:val="24"/>
              </w:rPr>
              <w:t xml:space="preserve"> </w:t>
            </w:r>
            <w:r>
              <w:rPr>
                <w:sz w:val="24"/>
              </w:rPr>
              <w:t>Tournament</w:t>
            </w:r>
          </w:p>
          <w:p w14:paraId="25F6C896" w14:textId="77777777" w:rsidR="00C01F78" w:rsidRDefault="00C01F78" w:rsidP="00C01F78">
            <w:pPr>
              <w:pStyle w:val="TableParagraph"/>
              <w:spacing w:before="1" w:line="257" w:lineRule="exact"/>
              <w:ind w:left="110" w:right="103"/>
              <w:jc w:val="center"/>
              <w:rPr>
                <w:sz w:val="24"/>
              </w:rPr>
            </w:pPr>
            <w:r>
              <w:rPr>
                <w:sz w:val="24"/>
              </w:rPr>
              <w:t>Practices and Procedures committee.</w:t>
            </w:r>
          </w:p>
        </w:tc>
        <w:tc>
          <w:tcPr>
            <w:tcW w:w="3399" w:type="dxa"/>
            <w:vMerge/>
            <w:tcBorders>
              <w:top w:val="nil"/>
            </w:tcBorders>
            <w:shd w:val="clear" w:color="auto" w:fill="D9D9D9"/>
          </w:tcPr>
          <w:p w14:paraId="0779F105" w14:textId="77777777" w:rsidR="00C01F78" w:rsidRDefault="00C01F78" w:rsidP="00C01F78">
            <w:pPr>
              <w:rPr>
                <w:sz w:val="2"/>
                <w:szCs w:val="2"/>
              </w:rPr>
            </w:pPr>
          </w:p>
        </w:tc>
      </w:tr>
      <w:tr w:rsidR="00C01F78" w14:paraId="454605A1" w14:textId="77777777" w:rsidTr="00C01F78">
        <w:trPr>
          <w:trHeight w:val="827"/>
        </w:trPr>
        <w:tc>
          <w:tcPr>
            <w:tcW w:w="1258" w:type="dxa"/>
            <w:shd w:val="clear" w:color="auto" w:fill="D9D9D9"/>
          </w:tcPr>
          <w:p w14:paraId="24C8F720" w14:textId="77777777" w:rsidR="00C01F78" w:rsidRDefault="00C01F78" w:rsidP="00C01F78">
            <w:pPr>
              <w:pStyle w:val="TableParagraph"/>
              <w:spacing w:before="138"/>
              <w:ind w:left="134" w:right="79" w:hanging="27"/>
              <w:rPr>
                <w:sz w:val="24"/>
              </w:rPr>
            </w:pPr>
            <w:r>
              <w:rPr>
                <w:sz w:val="24"/>
              </w:rPr>
              <w:t>Article III, VI</w:t>
            </w:r>
          </w:p>
        </w:tc>
        <w:tc>
          <w:tcPr>
            <w:tcW w:w="4926" w:type="dxa"/>
            <w:shd w:val="clear" w:color="auto" w:fill="D9D9D9"/>
          </w:tcPr>
          <w:p w14:paraId="4CBD42CB" w14:textId="77777777" w:rsidR="00C01F78" w:rsidRDefault="00C01F78" w:rsidP="00C01F78">
            <w:pPr>
              <w:pStyle w:val="TableParagraph"/>
              <w:spacing w:before="2" w:line="276" w:lineRule="exact"/>
              <w:ind w:left="121" w:right="115"/>
              <w:jc w:val="center"/>
              <w:rPr>
                <w:sz w:val="24"/>
              </w:rPr>
            </w:pPr>
            <w:r>
              <w:rPr>
                <w:sz w:val="24"/>
              </w:rPr>
              <w:t>The term of office for the President, President- elect, and Past-President shall be one year, beginning after the election.</w:t>
            </w:r>
          </w:p>
        </w:tc>
        <w:tc>
          <w:tcPr>
            <w:tcW w:w="6051" w:type="dxa"/>
            <w:shd w:val="clear" w:color="auto" w:fill="D9D9D9"/>
          </w:tcPr>
          <w:p w14:paraId="13B83A1E" w14:textId="77777777" w:rsidR="00C01F78" w:rsidRDefault="00C01F78" w:rsidP="00C01F78">
            <w:pPr>
              <w:pStyle w:val="TableParagraph"/>
              <w:spacing w:before="2" w:line="276" w:lineRule="exact"/>
              <w:ind w:left="134" w:right="125" w:firstLine="1"/>
              <w:jc w:val="center"/>
              <w:rPr>
                <w:sz w:val="24"/>
              </w:rPr>
            </w:pPr>
            <w:r>
              <w:rPr>
                <w:sz w:val="24"/>
              </w:rPr>
              <w:t>The term of office for the President, President- elect, and Judging Standards and Ethics Chair shall be one year, beginning after the election.</w:t>
            </w:r>
          </w:p>
        </w:tc>
        <w:tc>
          <w:tcPr>
            <w:tcW w:w="3399" w:type="dxa"/>
            <w:vMerge/>
            <w:tcBorders>
              <w:top w:val="nil"/>
            </w:tcBorders>
            <w:shd w:val="clear" w:color="auto" w:fill="D9D9D9"/>
          </w:tcPr>
          <w:p w14:paraId="1D9A589B" w14:textId="77777777" w:rsidR="00C01F78" w:rsidRDefault="00C01F78" w:rsidP="00C01F78">
            <w:pPr>
              <w:rPr>
                <w:sz w:val="2"/>
                <w:szCs w:val="2"/>
              </w:rPr>
            </w:pPr>
          </w:p>
        </w:tc>
      </w:tr>
      <w:tr w:rsidR="00C01F78" w14:paraId="1D39CA85" w14:textId="77777777" w:rsidTr="00C01F78">
        <w:trPr>
          <w:trHeight w:val="825"/>
        </w:trPr>
        <w:tc>
          <w:tcPr>
            <w:tcW w:w="1258" w:type="dxa"/>
            <w:shd w:val="clear" w:color="auto" w:fill="D9D9D9"/>
          </w:tcPr>
          <w:p w14:paraId="2A52CABB" w14:textId="77777777" w:rsidR="00C01F78" w:rsidRDefault="00C01F78" w:rsidP="00C01F78">
            <w:pPr>
              <w:pStyle w:val="TableParagraph"/>
              <w:spacing w:before="135"/>
              <w:ind w:left="127" w:right="79" w:hanging="20"/>
              <w:rPr>
                <w:sz w:val="24"/>
              </w:rPr>
            </w:pPr>
            <w:r>
              <w:rPr>
                <w:sz w:val="24"/>
              </w:rPr>
              <w:t>Article VI, IV</w:t>
            </w:r>
          </w:p>
        </w:tc>
        <w:tc>
          <w:tcPr>
            <w:tcW w:w="4926" w:type="dxa"/>
            <w:shd w:val="clear" w:color="auto" w:fill="D9D9D9"/>
          </w:tcPr>
          <w:p w14:paraId="45382839" w14:textId="405C8374" w:rsidR="00C01F78" w:rsidRDefault="00C01F78" w:rsidP="00C01F78">
            <w:pPr>
              <w:pStyle w:val="TableParagraph"/>
              <w:spacing w:before="135"/>
              <w:ind w:left="209" w:firstLine="55"/>
              <w:rPr>
                <w:sz w:val="24"/>
              </w:rPr>
            </w:pPr>
            <w:r>
              <w:rPr>
                <w:sz w:val="24"/>
              </w:rPr>
              <w:t>The Judging Standards and Ethics Committee shall consist of a chairperson, appointed by the</w:t>
            </w:r>
            <w:r>
              <w:rPr>
                <w:sz w:val="24"/>
              </w:rPr>
              <w:t xml:space="preserve"> </w:t>
            </w:r>
            <w:r>
              <w:rPr>
                <w:sz w:val="24"/>
              </w:rPr>
              <w:t>President, and two members appointed by the chairperson</w:t>
            </w:r>
            <w:r>
              <w:rPr>
                <w:sz w:val="24"/>
              </w:rPr>
              <w:t>.</w:t>
            </w:r>
          </w:p>
        </w:tc>
        <w:tc>
          <w:tcPr>
            <w:tcW w:w="6051" w:type="dxa"/>
            <w:shd w:val="clear" w:color="auto" w:fill="D9D9D9"/>
          </w:tcPr>
          <w:p w14:paraId="166BE6B4" w14:textId="77777777" w:rsidR="00C01F78" w:rsidRDefault="00C01F78" w:rsidP="00C01F78">
            <w:pPr>
              <w:pStyle w:val="TableParagraph"/>
              <w:ind w:left="108" w:right="103"/>
              <w:jc w:val="center"/>
              <w:rPr>
                <w:sz w:val="24"/>
              </w:rPr>
            </w:pPr>
            <w:r>
              <w:rPr>
                <w:sz w:val="24"/>
              </w:rPr>
              <w:t>The Judging Standards and Ethics Committee shall consist of a chairperson, an elected position, and</w:t>
            </w:r>
          </w:p>
          <w:p w14:paraId="447E529E" w14:textId="77777777" w:rsidR="00C01F78" w:rsidRDefault="00C01F78" w:rsidP="00C01F78">
            <w:pPr>
              <w:pStyle w:val="TableParagraph"/>
              <w:spacing w:line="257" w:lineRule="exact"/>
              <w:ind w:left="106" w:right="103"/>
              <w:jc w:val="center"/>
              <w:rPr>
                <w:sz w:val="24"/>
              </w:rPr>
            </w:pPr>
            <w:r>
              <w:rPr>
                <w:sz w:val="24"/>
              </w:rPr>
              <w:t>two members appointed by the chairperson</w:t>
            </w:r>
          </w:p>
        </w:tc>
        <w:tc>
          <w:tcPr>
            <w:tcW w:w="3399" w:type="dxa"/>
            <w:vMerge/>
            <w:tcBorders>
              <w:top w:val="nil"/>
            </w:tcBorders>
            <w:shd w:val="clear" w:color="auto" w:fill="D9D9D9"/>
          </w:tcPr>
          <w:p w14:paraId="3D345F53" w14:textId="77777777" w:rsidR="00C01F78" w:rsidRDefault="00C01F78" w:rsidP="00C01F78">
            <w:pPr>
              <w:rPr>
                <w:sz w:val="2"/>
                <w:szCs w:val="2"/>
              </w:rPr>
            </w:pPr>
          </w:p>
        </w:tc>
      </w:tr>
    </w:tbl>
    <w:p w14:paraId="01613A5B" w14:textId="77777777" w:rsidR="00C01F78" w:rsidRDefault="00C01F78" w:rsidP="00582DCB">
      <w:pPr>
        <w:rPr>
          <w:rFonts w:ascii="Arial" w:hAnsi="Arial" w:cs="Arial"/>
        </w:rPr>
      </w:pPr>
    </w:p>
    <w:tbl>
      <w:tblPr>
        <w:tblW w:w="1566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
        <w:gridCol w:w="1538"/>
        <w:gridCol w:w="4926"/>
        <w:gridCol w:w="5189"/>
        <w:gridCol w:w="3917"/>
      </w:tblGrid>
      <w:tr w:rsidR="00352A07" w14:paraId="460F6EE7" w14:textId="77777777" w:rsidTr="00352A07">
        <w:trPr>
          <w:trHeight w:val="4138"/>
        </w:trPr>
        <w:tc>
          <w:tcPr>
            <w:tcW w:w="1628" w:type="dxa"/>
            <w:gridSpan w:val="2"/>
          </w:tcPr>
          <w:p w14:paraId="7A4CF7A2" w14:textId="77777777" w:rsidR="00352A07" w:rsidRDefault="00352A07" w:rsidP="006D55F8">
            <w:pPr>
              <w:pStyle w:val="TableParagraph"/>
              <w:rPr>
                <w:sz w:val="26"/>
              </w:rPr>
            </w:pPr>
          </w:p>
          <w:p w14:paraId="75C4FF6E" w14:textId="77777777" w:rsidR="00352A07" w:rsidRDefault="00352A07" w:rsidP="006D55F8">
            <w:pPr>
              <w:pStyle w:val="TableParagraph"/>
              <w:rPr>
                <w:sz w:val="26"/>
              </w:rPr>
            </w:pPr>
          </w:p>
          <w:p w14:paraId="218814D3" w14:textId="77777777" w:rsidR="00352A07" w:rsidRDefault="00352A07" w:rsidP="006D55F8">
            <w:pPr>
              <w:pStyle w:val="TableParagraph"/>
              <w:rPr>
                <w:sz w:val="26"/>
              </w:rPr>
            </w:pPr>
          </w:p>
          <w:p w14:paraId="7C93B1D9" w14:textId="77777777" w:rsidR="00352A07" w:rsidRDefault="00352A07" w:rsidP="006D55F8">
            <w:pPr>
              <w:pStyle w:val="TableParagraph"/>
              <w:rPr>
                <w:sz w:val="26"/>
              </w:rPr>
            </w:pPr>
          </w:p>
          <w:p w14:paraId="491AD1CF" w14:textId="77777777" w:rsidR="00352A07" w:rsidRDefault="00352A07" w:rsidP="006D55F8">
            <w:pPr>
              <w:pStyle w:val="TableParagraph"/>
              <w:rPr>
                <w:sz w:val="26"/>
              </w:rPr>
            </w:pPr>
          </w:p>
          <w:p w14:paraId="24EFD555" w14:textId="77777777" w:rsidR="00352A07" w:rsidRDefault="00352A07" w:rsidP="006D55F8">
            <w:pPr>
              <w:pStyle w:val="TableParagraph"/>
              <w:spacing w:before="9"/>
              <w:rPr>
                <w:sz w:val="25"/>
              </w:rPr>
            </w:pPr>
          </w:p>
          <w:p w14:paraId="1FD7DD45" w14:textId="77777777" w:rsidR="00352A07" w:rsidRDefault="00352A07" w:rsidP="006D55F8">
            <w:pPr>
              <w:pStyle w:val="TableParagraph"/>
              <w:ind w:left="220" w:right="79" w:hanging="113"/>
              <w:rPr>
                <w:sz w:val="24"/>
              </w:rPr>
            </w:pPr>
            <w:r>
              <w:rPr>
                <w:sz w:val="24"/>
              </w:rPr>
              <w:t>Article III, I</w:t>
            </w:r>
          </w:p>
        </w:tc>
        <w:tc>
          <w:tcPr>
            <w:tcW w:w="4926" w:type="dxa"/>
          </w:tcPr>
          <w:p w14:paraId="37506D2B" w14:textId="77777777" w:rsidR="00352A07" w:rsidRDefault="00352A07" w:rsidP="006D55F8">
            <w:pPr>
              <w:pStyle w:val="TableParagraph"/>
              <w:rPr>
                <w:sz w:val="26"/>
              </w:rPr>
            </w:pPr>
          </w:p>
          <w:p w14:paraId="2378E0F1" w14:textId="77777777" w:rsidR="00352A07" w:rsidRDefault="00352A07" w:rsidP="006D55F8">
            <w:pPr>
              <w:pStyle w:val="TableParagraph"/>
              <w:rPr>
                <w:sz w:val="26"/>
              </w:rPr>
            </w:pPr>
          </w:p>
          <w:p w14:paraId="6F5A3A9D" w14:textId="77777777" w:rsidR="00352A07" w:rsidRDefault="00352A07" w:rsidP="006D55F8">
            <w:pPr>
              <w:pStyle w:val="TableParagraph"/>
              <w:rPr>
                <w:sz w:val="26"/>
              </w:rPr>
            </w:pPr>
          </w:p>
          <w:p w14:paraId="73879AA9" w14:textId="77777777" w:rsidR="00352A07" w:rsidRDefault="00352A07" w:rsidP="006D55F8">
            <w:pPr>
              <w:pStyle w:val="TableParagraph"/>
              <w:spacing w:before="204"/>
              <w:ind w:left="113" w:right="104" w:hanging="3"/>
              <w:jc w:val="center"/>
              <w:rPr>
                <w:sz w:val="24"/>
              </w:rPr>
            </w:pPr>
            <w:r>
              <w:rPr>
                <w:sz w:val="24"/>
              </w:rPr>
              <w:t>The President shall preside at all general and special meetings and shall be the chairperson of the Executive Committee. The President shall have the authority to appoint committee chairs and shall become an ex-officio member of all committees. The President shall chair the awards and nominations committee.</w:t>
            </w:r>
          </w:p>
        </w:tc>
        <w:tc>
          <w:tcPr>
            <w:tcW w:w="5189" w:type="dxa"/>
          </w:tcPr>
          <w:p w14:paraId="34452887" w14:textId="77777777" w:rsidR="00352A07" w:rsidRDefault="00352A07" w:rsidP="006D55F8">
            <w:pPr>
              <w:pStyle w:val="TableParagraph"/>
              <w:ind w:left="122" w:right="111" w:hanging="1"/>
              <w:jc w:val="center"/>
              <w:rPr>
                <w:sz w:val="24"/>
              </w:rPr>
            </w:pPr>
            <w:r>
              <w:rPr>
                <w:sz w:val="24"/>
              </w:rPr>
              <w:t>The President shall preside at all general and special meetings and shall be the chairperson of the Executive Committee. The President shall have the authority to appoint committee chairs and shall become an ex-officio member of all committees.</w:t>
            </w:r>
          </w:p>
          <w:p w14:paraId="5C308281" w14:textId="77777777" w:rsidR="00352A07" w:rsidRDefault="00352A07" w:rsidP="006D55F8">
            <w:pPr>
              <w:pStyle w:val="TableParagraph"/>
              <w:ind w:left="146" w:right="138" w:firstLine="1"/>
              <w:jc w:val="center"/>
              <w:rPr>
                <w:sz w:val="24"/>
              </w:rPr>
            </w:pPr>
            <w:r>
              <w:rPr>
                <w:sz w:val="24"/>
              </w:rPr>
              <w:t>The President shall notify membership of all meetings at least three weeks prior to the meeting, process rules changes or proposals for presentation at meetings, create meeting agenda, and bring copies of agenda to meetings. At the WSDT, the President shall communicate with that season’s</w:t>
            </w:r>
          </w:p>
          <w:p w14:paraId="4C0B894C" w14:textId="77777777" w:rsidR="00352A07" w:rsidRDefault="00352A07" w:rsidP="006D55F8">
            <w:pPr>
              <w:pStyle w:val="TableParagraph"/>
              <w:spacing w:line="270" w:lineRule="atLeast"/>
              <w:ind w:left="143" w:right="136" w:hanging="1"/>
              <w:jc w:val="center"/>
              <w:rPr>
                <w:sz w:val="24"/>
              </w:rPr>
            </w:pPr>
            <w:r>
              <w:rPr>
                <w:sz w:val="24"/>
              </w:rPr>
              <w:t>tournament hosts regarding the following year’s calendar and will set the tentative calendar. The President shall solicit and receive scholarship, Hall of Fame, and Coach of the Year nominations.</w:t>
            </w:r>
          </w:p>
        </w:tc>
        <w:tc>
          <w:tcPr>
            <w:tcW w:w="3917" w:type="dxa"/>
          </w:tcPr>
          <w:p w14:paraId="719EFACE" w14:textId="77777777" w:rsidR="00352A07" w:rsidRDefault="00352A07" w:rsidP="006D55F8">
            <w:pPr>
              <w:pStyle w:val="TableParagraph"/>
              <w:rPr>
                <w:sz w:val="26"/>
              </w:rPr>
            </w:pPr>
          </w:p>
          <w:p w14:paraId="7B0894A3" w14:textId="77777777" w:rsidR="00352A07" w:rsidRDefault="00352A07" w:rsidP="006D55F8">
            <w:pPr>
              <w:pStyle w:val="TableParagraph"/>
              <w:rPr>
                <w:sz w:val="26"/>
              </w:rPr>
            </w:pPr>
          </w:p>
          <w:p w14:paraId="133B2F52" w14:textId="77777777" w:rsidR="00352A07" w:rsidRDefault="00352A07" w:rsidP="006D55F8">
            <w:pPr>
              <w:pStyle w:val="TableParagraph"/>
              <w:rPr>
                <w:sz w:val="26"/>
              </w:rPr>
            </w:pPr>
          </w:p>
          <w:p w14:paraId="60932B3D" w14:textId="77777777" w:rsidR="00352A07" w:rsidRDefault="00352A07" w:rsidP="006D55F8">
            <w:pPr>
              <w:pStyle w:val="TableParagraph"/>
              <w:rPr>
                <w:sz w:val="26"/>
              </w:rPr>
            </w:pPr>
          </w:p>
          <w:p w14:paraId="08EEA3D2" w14:textId="77777777" w:rsidR="00352A07" w:rsidRDefault="00352A07" w:rsidP="006D55F8">
            <w:pPr>
              <w:pStyle w:val="TableParagraph"/>
              <w:spacing w:before="181"/>
              <w:ind w:left="124" w:right="115" w:firstLine="4"/>
              <w:jc w:val="center"/>
              <w:rPr>
                <w:sz w:val="24"/>
              </w:rPr>
            </w:pPr>
            <w:r>
              <w:rPr>
                <w:sz w:val="24"/>
              </w:rPr>
              <w:t>This outlines more specifically what the President should do. It also removes some redundancy of having the Awards committee separate.</w:t>
            </w:r>
          </w:p>
        </w:tc>
      </w:tr>
      <w:tr w:rsidR="00352A07" w14:paraId="5D16E2B0" w14:textId="77777777" w:rsidTr="00352A07">
        <w:trPr>
          <w:gridBefore w:val="1"/>
          <w:wBefore w:w="90" w:type="dxa"/>
          <w:trHeight w:val="4139"/>
        </w:trPr>
        <w:tc>
          <w:tcPr>
            <w:tcW w:w="1538" w:type="dxa"/>
            <w:shd w:val="clear" w:color="auto" w:fill="D9D9D9"/>
          </w:tcPr>
          <w:p w14:paraId="591E75EC" w14:textId="77777777" w:rsidR="00352A07" w:rsidRDefault="00352A07" w:rsidP="006D55F8">
            <w:pPr>
              <w:pStyle w:val="TableParagraph"/>
              <w:rPr>
                <w:sz w:val="26"/>
              </w:rPr>
            </w:pPr>
          </w:p>
          <w:p w14:paraId="009ECF0E" w14:textId="77777777" w:rsidR="00352A07" w:rsidRDefault="00352A07" w:rsidP="006D55F8">
            <w:pPr>
              <w:pStyle w:val="TableParagraph"/>
              <w:rPr>
                <w:sz w:val="26"/>
              </w:rPr>
            </w:pPr>
          </w:p>
          <w:p w14:paraId="677A0A46" w14:textId="77777777" w:rsidR="00352A07" w:rsidRDefault="00352A07" w:rsidP="006D55F8">
            <w:pPr>
              <w:pStyle w:val="TableParagraph"/>
              <w:rPr>
                <w:sz w:val="26"/>
              </w:rPr>
            </w:pPr>
          </w:p>
          <w:p w14:paraId="4FE9167E" w14:textId="77777777" w:rsidR="00352A07" w:rsidRDefault="00352A07" w:rsidP="006D55F8">
            <w:pPr>
              <w:pStyle w:val="TableParagraph"/>
              <w:rPr>
                <w:sz w:val="26"/>
              </w:rPr>
            </w:pPr>
          </w:p>
          <w:p w14:paraId="3C10B6C4" w14:textId="77777777" w:rsidR="00352A07" w:rsidRDefault="00352A07" w:rsidP="006D55F8">
            <w:pPr>
              <w:pStyle w:val="TableParagraph"/>
              <w:rPr>
                <w:sz w:val="26"/>
              </w:rPr>
            </w:pPr>
          </w:p>
          <w:p w14:paraId="6840529F" w14:textId="77777777" w:rsidR="00352A07" w:rsidRDefault="00352A07" w:rsidP="006D55F8">
            <w:pPr>
              <w:pStyle w:val="TableParagraph"/>
              <w:spacing w:before="10"/>
              <w:rPr>
                <w:sz w:val="25"/>
              </w:rPr>
            </w:pPr>
          </w:p>
          <w:p w14:paraId="06AE7A4D" w14:textId="77777777" w:rsidR="00352A07" w:rsidRDefault="00352A07" w:rsidP="006D55F8">
            <w:pPr>
              <w:pStyle w:val="TableParagraph"/>
              <w:ind w:left="179" w:right="79" w:hanging="72"/>
              <w:rPr>
                <w:sz w:val="24"/>
              </w:rPr>
            </w:pPr>
            <w:r>
              <w:rPr>
                <w:sz w:val="24"/>
              </w:rPr>
              <w:t>Article III, II</w:t>
            </w:r>
          </w:p>
        </w:tc>
        <w:tc>
          <w:tcPr>
            <w:tcW w:w="4926" w:type="dxa"/>
            <w:shd w:val="clear" w:color="auto" w:fill="D9D9D9"/>
          </w:tcPr>
          <w:p w14:paraId="6E969BF5" w14:textId="77777777" w:rsidR="00352A07" w:rsidRDefault="00352A07" w:rsidP="006D55F8">
            <w:pPr>
              <w:pStyle w:val="TableParagraph"/>
              <w:rPr>
                <w:sz w:val="26"/>
              </w:rPr>
            </w:pPr>
          </w:p>
          <w:p w14:paraId="22EA0ADB" w14:textId="77777777" w:rsidR="00352A07" w:rsidRDefault="00352A07" w:rsidP="006D55F8">
            <w:pPr>
              <w:pStyle w:val="TableParagraph"/>
              <w:rPr>
                <w:sz w:val="26"/>
              </w:rPr>
            </w:pPr>
          </w:p>
          <w:p w14:paraId="07AF28FC" w14:textId="77777777" w:rsidR="00352A07" w:rsidRDefault="00352A07" w:rsidP="006D55F8">
            <w:pPr>
              <w:pStyle w:val="TableParagraph"/>
              <w:spacing w:before="227"/>
              <w:ind w:left="118" w:right="111" w:firstLine="2"/>
              <w:jc w:val="center"/>
              <w:rPr>
                <w:sz w:val="24"/>
              </w:rPr>
            </w:pPr>
            <w:r>
              <w:rPr>
                <w:sz w:val="24"/>
              </w:rPr>
              <w:t xml:space="preserve">The President-elect shall assume the duties of the President in case of the absence of the President. The President-elect shall assist the President in his/her duties. The President-elect </w:t>
            </w:r>
            <w:r>
              <w:rPr>
                <w:spacing w:val="-9"/>
                <w:sz w:val="24"/>
              </w:rPr>
              <w:t xml:space="preserve">is </w:t>
            </w:r>
            <w:r>
              <w:rPr>
                <w:sz w:val="24"/>
              </w:rPr>
              <w:t>the chairperson of the Fall Workshop Committee. The president President-elect shall organize the spring and fall general</w:t>
            </w:r>
            <w:r>
              <w:rPr>
                <w:spacing w:val="-7"/>
                <w:sz w:val="24"/>
              </w:rPr>
              <w:t xml:space="preserve"> </w:t>
            </w:r>
            <w:r>
              <w:rPr>
                <w:sz w:val="24"/>
              </w:rPr>
              <w:t>meetings.</w:t>
            </w:r>
          </w:p>
          <w:p w14:paraId="65C41294" w14:textId="77777777" w:rsidR="00352A07" w:rsidRDefault="00352A07" w:rsidP="006D55F8">
            <w:pPr>
              <w:pStyle w:val="TableParagraph"/>
              <w:spacing w:before="1"/>
              <w:ind w:left="403" w:right="398" w:firstLine="4"/>
              <w:jc w:val="center"/>
              <w:rPr>
                <w:sz w:val="24"/>
              </w:rPr>
            </w:pPr>
            <w:r>
              <w:rPr>
                <w:sz w:val="24"/>
              </w:rPr>
              <w:t>After completing the term of office, the President-elect shall become the President.</w:t>
            </w:r>
          </w:p>
        </w:tc>
        <w:tc>
          <w:tcPr>
            <w:tcW w:w="5189" w:type="dxa"/>
            <w:shd w:val="clear" w:color="auto" w:fill="D9D9D9"/>
          </w:tcPr>
          <w:p w14:paraId="2E099919" w14:textId="77777777" w:rsidR="00352A07" w:rsidRDefault="00352A07" w:rsidP="006D55F8">
            <w:pPr>
              <w:pStyle w:val="TableParagraph"/>
              <w:ind w:left="160" w:right="151" w:firstLine="1"/>
              <w:jc w:val="center"/>
              <w:rPr>
                <w:sz w:val="24"/>
              </w:rPr>
            </w:pPr>
            <w:r>
              <w:rPr>
                <w:sz w:val="24"/>
              </w:rPr>
              <w:t>The President-elect shall assume the duties of the President in case of the absence of the President. The President-elect shall assist the President in his/her duties. The President-elect shall organize the spring and fall general meetings, including any required food items for the meetings and coordinating building permits/space reservations with host sites. The President-elect will organize the executive committee meetings in the spring, summer, and fall which includes any required restaurant reservations and/or lodging accommodations and communicating the reservations or accommodations to the executive committee. After completing the term of office,</w:t>
            </w:r>
          </w:p>
          <w:p w14:paraId="41432C0C" w14:textId="77777777" w:rsidR="00352A07" w:rsidRDefault="00352A07" w:rsidP="006D55F8">
            <w:pPr>
              <w:pStyle w:val="TableParagraph"/>
              <w:spacing w:line="257" w:lineRule="exact"/>
              <w:ind w:left="110" w:right="103"/>
              <w:jc w:val="center"/>
              <w:rPr>
                <w:sz w:val="24"/>
              </w:rPr>
            </w:pPr>
            <w:r>
              <w:rPr>
                <w:sz w:val="24"/>
              </w:rPr>
              <w:t>the President-elect shall become the President.</w:t>
            </w:r>
          </w:p>
        </w:tc>
        <w:tc>
          <w:tcPr>
            <w:tcW w:w="3917" w:type="dxa"/>
            <w:shd w:val="clear" w:color="auto" w:fill="D9D9D9"/>
          </w:tcPr>
          <w:p w14:paraId="48FDABA4" w14:textId="77777777" w:rsidR="00352A07" w:rsidRDefault="00352A07" w:rsidP="006D55F8">
            <w:pPr>
              <w:pStyle w:val="TableParagraph"/>
              <w:rPr>
                <w:sz w:val="26"/>
              </w:rPr>
            </w:pPr>
          </w:p>
          <w:p w14:paraId="46AE7FE7" w14:textId="77777777" w:rsidR="00352A07" w:rsidRDefault="00352A07" w:rsidP="006D55F8">
            <w:pPr>
              <w:pStyle w:val="TableParagraph"/>
              <w:rPr>
                <w:sz w:val="26"/>
              </w:rPr>
            </w:pPr>
          </w:p>
          <w:p w14:paraId="2F6DAC24" w14:textId="77777777" w:rsidR="00352A07" w:rsidRDefault="00352A07" w:rsidP="006D55F8">
            <w:pPr>
              <w:pStyle w:val="TableParagraph"/>
              <w:spacing w:before="10"/>
              <w:rPr>
                <w:sz w:val="31"/>
              </w:rPr>
            </w:pPr>
          </w:p>
          <w:p w14:paraId="1D71B826" w14:textId="77777777" w:rsidR="00352A07" w:rsidRDefault="00352A07" w:rsidP="006D55F8">
            <w:pPr>
              <w:pStyle w:val="TableParagraph"/>
              <w:ind w:left="175" w:right="164" w:firstLine="1"/>
              <w:jc w:val="center"/>
              <w:rPr>
                <w:sz w:val="24"/>
              </w:rPr>
            </w:pPr>
            <w:r>
              <w:rPr>
                <w:sz w:val="24"/>
              </w:rPr>
              <w:t>This outlines more specifically what the President-Elect should do.</w:t>
            </w:r>
          </w:p>
          <w:p w14:paraId="2EB23FD4" w14:textId="77777777" w:rsidR="00352A07" w:rsidRDefault="00352A07" w:rsidP="006D55F8">
            <w:pPr>
              <w:pStyle w:val="TableParagraph"/>
              <w:rPr>
                <w:sz w:val="24"/>
              </w:rPr>
            </w:pPr>
          </w:p>
          <w:p w14:paraId="0747806F" w14:textId="77777777" w:rsidR="00352A07" w:rsidRDefault="00352A07" w:rsidP="006D55F8">
            <w:pPr>
              <w:pStyle w:val="TableParagraph"/>
              <w:ind w:left="148" w:right="137" w:hanging="3"/>
              <w:jc w:val="center"/>
              <w:rPr>
                <w:sz w:val="24"/>
              </w:rPr>
            </w:pPr>
            <w:r>
              <w:rPr>
                <w:sz w:val="24"/>
              </w:rPr>
              <w:t>Removes reference to the Fall Workshop, which hasn’t occurred or been talked about in years.</w:t>
            </w:r>
          </w:p>
        </w:tc>
      </w:tr>
      <w:tr w:rsidR="00352A07" w14:paraId="538D63B2" w14:textId="77777777" w:rsidTr="00352A07">
        <w:trPr>
          <w:gridBefore w:val="1"/>
          <w:wBefore w:w="90" w:type="dxa"/>
          <w:trHeight w:val="551"/>
        </w:trPr>
        <w:tc>
          <w:tcPr>
            <w:tcW w:w="1538" w:type="dxa"/>
          </w:tcPr>
          <w:p w14:paraId="520354E6" w14:textId="77777777" w:rsidR="00352A07" w:rsidRDefault="00352A07" w:rsidP="006D55F8">
            <w:pPr>
              <w:pStyle w:val="TableParagraph"/>
              <w:spacing w:before="2" w:line="276" w:lineRule="exact"/>
              <w:ind w:left="134" w:right="79" w:hanging="27"/>
              <w:rPr>
                <w:sz w:val="24"/>
              </w:rPr>
            </w:pPr>
            <w:r>
              <w:rPr>
                <w:sz w:val="24"/>
              </w:rPr>
              <w:t>Article III, IV</w:t>
            </w:r>
          </w:p>
        </w:tc>
        <w:tc>
          <w:tcPr>
            <w:tcW w:w="4926" w:type="dxa"/>
          </w:tcPr>
          <w:p w14:paraId="64DCE906" w14:textId="77777777" w:rsidR="00352A07" w:rsidRDefault="00352A07" w:rsidP="006D55F8">
            <w:pPr>
              <w:pStyle w:val="TableParagraph"/>
              <w:spacing w:before="2" w:line="276" w:lineRule="exact"/>
              <w:ind w:left="1925" w:right="538" w:hanging="1359"/>
              <w:rPr>
                <w:sz w:val="24"/>
              </w:rPr>
            </w:pPr>
            <w:r>
              <w:rPr>
                <w:sz w:val="24"/>
              </w:rPr>
              <w:t>The Secretary is the chair of the history committee.</w:t>
            </w:r>
          </w:p>
        </w:tc>
        <w:tc>
          <w:tcPr>
            <w:tcW w:w="5189" w:type="dxa"/>
          </w:tcPr>
          <w:p w14:paraId="09E4737C" w14:textId="77777777" w:rsidR="00352A07" w:rsidRDefault="00352A07" w:rsidP="006D55F8">
            <w:pPr>
              <w:pStyle w:val="TableParagraph"/>
              <w:spacing w:before="2" w:line="276" w:lineRule="exact"/>
              <w:ind w:left="503" w:right="233" w:hanging="243"/>
              <w:rPr>
                <w:sz w:val="24"/>
              </w:rPr>
            </w:pPr>
            <w:r>
              <w:rPr>
                <w:sz w:val="24"/>
              </w:rPr>
              <w:t>The Secretary shall keep a history of the WDCA and make the history available to members.</w:t>
            </w:r>
          </w:p>
        </w:tc>
        <w:tc>
          <w:tcPr>
            <w:tcW w:w="3917" w:type="dxa"/>
          </w:tcPr>
          <w:p w14:paraId="1C2F0988" w14:textId="77777777" w:rsidR="00352A07" w:rsidRDefault="00352A07" w:rsidP="006D55F8">
            <w:pPr>
              <w:pStyle w:val="TableParagraph"/>
              <w:spacing w:before="2" w:line="276" w:lineRule="exact"/>
              <w:ind w:left="622" w:right="114" w:hanging="479"/>
              <w:rPr>
                <w:sz w:val="24"/>
              </w:rPr>
            </w:pPr>
            <w:r>
              <w:rPr>
                <w:sz w:val="24"/>
              </w:rPr>
              <w:t>Removes redundant reference to the history committee.</w:t>
            </w:r>
          </w:p>
        </w:tc>
      </w:tr>
      <w:tr w:rsidR="00352A07" w14:paraId="5F4DA7BE" w14:textId="77777777" w:rsidTr="00352A07">
        <w:trPr>
          <w:gridBefore w:val="1"/>
          <w:wBefore w:w="90" w:type="dxa"/>
          <w:trHeight w:val="1103"/>
        </w:trPr>
        <w:tc>
          <w:tcPr>
            <w:tcW w:w="1538" w:type="dxa"/>
            <w:shd w:val="clear" w:color="auto" w:fill="D9D9D9"/>
          </w:tcPr>
          <w:p w14:paraId="723693D4" w14:textId="77777777" w:rsidR="00352A07" w:rsidRDefault="00352A07" w:rsidP="006D55F8">
            <w:pPr>
              <w:pStyle w:val="TableParagraph"/>
              <w:spacing w:before="7"/>
              <w:rPr>
                <w:sz w:val="23"/>
              </w:rPr>
            </w:pPr>
          </w:p>
          <w:p w14:paraId="32D228FF" w14:textId="77777777" w:rsidR="00352A07" w:rsidRDefault="00352A07" w:rsidP="006D55F8">
            <w:pPr>
              <w:pStyle w:val="TableParagraph"/>
              <w:spacing w:before="1"/>
              <w:ind w:left="175" w:right="79" w:hanging="68"/>
              <w:rPr>
                <w:sz w:val="24"/>
              </w:rPr>
            </w:pPr>
            <w:r>
              <w:rPr>
                <w:sz w:val="24"/>
              </w:rPr>
              <w:t>Article III, V</w:t>
            </w:r>
          </w:p>
        </w:tc>
        <w:tc>
          <w:tcPr>
            <w:tcW w:w="4926" w:type="dxa"/>
            <w:shd w:val="clear" w:color="auto" w:fill="D9D9D9"/>
          </w:tcPr>
          <w:p w14:paraId="437B9794" w14:textId="77777777" w:rsidR="00352A07" w:rsidRDefault="00352A07" w:rsidP="006D55F8">
            <w:pPr>
              <w:pStyle w:val="TableParagraph"/>
              <w:spacing w:before="135"/>
              <w:ind w:left="166" w:right="154" w:firstLine="151"/>
              <w:jc w:val="both"/>
              <w:rPr>
                <w:sz w:val="24"/>
              </w:rPr>
            </w:pPr>
            <w:r>
              <w:rPr>
                <w:sz w:val="24"/>
              </w:rPr>
              <w:t>The Treasurer shall handle financial matters, including dues paid and current membership. The Treasurer shall provide a list of non-paying</w:t>
            </w:r>
          </w:p>
        </w:tc>
        <w:tc>
          <w:tcPr>
            <w:tcW w:w="5189" w:type="dxa"/>
            <w:shd w:val="clear" w:color="auto" w:fill="D9D9D9"/>
          </w:tcPr>
          <w:p w14:paraId="7772D38A" w14:textId="77777777" w:rsidR="00352A07" w:rsidRDefault="00352A07" w:rsidP="006D55F8">
            <w:pPr>
              <w:pStyle w:val="TableParagraph"/>
              <w:ind w:left="210" w:right="202" w:hanging="2"/>
              <w:jc w:val="center"/>
              <w:rPr>
                <w:sz w:val="24"/>
              </w:rPr>
            </w:pPr>
            <w:r>
              <w:rPr>
                <w:sz w:val="24"/>
              </w:rPr>
              <w:t>The Treasurer shall handle financial matters, including dues paid and current membership. The Treasurer shall provide a list of non-paying</w:t>
            </w:r>
          </w:p>
          <w:p w14:paraId="0B2A5FFA" w14:textId="77777777" w:rsidR="00352A07" w:rsidRDefault="00352A07" w:rsidP="006D55F8">
            <w:pPr>
              <w:pStyle w:val="TableParagraph"/>
              <w:spacing w:line="259" w:lineRule="exact"/>
              <w:ind w:left="110" w:right="103"/>
              <w:jc w:val="center"/>
              <w:rPr>
                <w:sz w:val="24"/>
              </w:rPr>
            </w:pPr>
            <w:r>
              <w:rPr>
                <w:sz w:val="24"/>
              </w:rPr>
              <w:t>members three weeks prior to regular meetings and</w:t>
            </w:r>
          </w:p>
        </w:tc>
        <w:tc>
          <w:tcPr>
            <w:tcW w:w="3917" w:type="dxa"/>
            <w:shd w:val="clear" w:color="auto" w:fill="D9D9D9"/>
          </w:tcPr>
          <w:p w14:paraId="73B0C39F" w14:textId="77777777" w:rsidR="00352A07" w:rsidRDefault="00352A07" w:rsidP="006D55F8">
            <w:pPr>
              <w:pStyle w:val="TableParagraph"/>
              <w:spacing w:before="135"/>
              <w:ind w:left="144" w:right="135"/>
              <w:jc w:val="center"/>
              <w:rPr>
                <w:sz w:val="24"/>
              </w:rPr>
            </w:pPr>
            <w:r>
              <w:rPr>
                <w:sz w:val="24"/>
              </w:rPr>
              <w:t>This adds a timeline to some of the financial matters related to state.</w:t>
            </w:r>
          </w:p>
        </w:tc>
      </w:tr>
    </w:tbl>
    <w:p w14:paraId="4128FCF7" w14:textId="77777777" w:rsidR="00352A07" w:rsidRDefault="00352A07" w:rsidP="00352A07">
      <w:pPr>
        <w:jc w:val="center"/>
        <w:sectPr w:rsidR="00352A07">
          <w:pgSz w:w="15840" w:h="12240" w:orient="landscape"/>
          <w:pgMar w:top="720" w:right="600" w:bottom="280" w:left="620" w:header="720" w:footer="720" w:gutter="0"/>
          <w:cols w:space="720"/>
        </w:sectPr>
      </w:pPr>
    </w:p>
    <w:tbl>
      <w:tblPr>
        <w:tblW w:w="1566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8"/>
        <w:gridCol w:w="4926"/>
        <w:gridCol w:w="5189"/>
        <w:gridCol w:w="4007"/>
      </w:tblGrid>
      <w:tr w:rsidR="00352A07" w14:paraId="11EF60FA" w14:textId="77777777" w:rsidTr="00352A07">
        <w:trPr>
          <w:trHeight w:val="1380"/>
        </w:trPr>
        <w:tc>
          <w:tcPr>
            <w:tcW w:w="1538" w:type="dxa"/>
            <w:shd w:val="clear" w:color="auto" w:fill="D9D9D9"/>
          </w:tcPr>
          <w:p w14:paraId="5C7D5A82" w14:textId="77777777" w:rsidR="00352A07" w:rsidRDefault="00352A07" w:rsidP="006D55F8">
            <w:pPr>
              <w:pStyle w:val="TableParagraph"/>
              <w:rPr>
                <w:sz w:val="24"/>
              </w:rPr>
            </w:pPr>
          </w:p>
        </w:tc>
        <w:tc>
          <w:tcPr>
            <w:tcW w:w="4926" w:type="dxa"/>
            <w:shd w:val="clear" w:color="auto" w:fill="D9D9D9"/>
          </w:tcPr>
          <w:p w14:paraId="500611B4" w14:textId="77777777" w:rsidR="00352A07" w:rsidRDefault="00352A07" w:rsidP="006D55F8">
            <w:pPr>
              <w:pStyle w:val="TableParagraph"/>
              <w:ind w:left="1886" w:hanging="1683"/>
              <w:rPr>
                <w:sz w:val="24"/>
              </w:rPr>
            </w:pPr>
            <w:r>
              <w:rPr>
                <w:sz w:val="24"/>
              </w:rPr>
              <w:t>members three weeks prior to regular meetings and WSDT.</w:t>
            </w:r>
          </w:p>
        </w:tc>
        <w:tc>
          <w:tcPr>
            <w:tcW w:w="5189" w:type="dxa"/>
            <w:shd w:val="clear" w:color="auto" w:fill="D9D9D9"/>
          </w:tcPr>
          <w:p w14:paraId="13E2167D" w14:textId="77777777" w:rsidR="00352A07" w:rsidRDefault="00352A07" w:rsidP="006D55F8">
            <w:pPr>
              <w:pStyle w:val="TableParagraph"/>
              <w:ind w:left="189" w:right="178" w:hanging="3"/>
              <w:jc w:val="center"/>
              <w:rPr>
                <w:sz w:val="24"/>
              </w:rPr>
            </w:pPr>
            <w:r>
              <w:rPr>
                <w:sz w:val="24"/>
              </w:rPr>
              <w:t>the WSDT. The Treasurer shall deposit WSDT registration fees collected, compensate the WSDT Director, and pay any other WDCA expenses within three weeks of receiving any fees or</w:t>
            </w:r>
          </w:p>
          <w:p w14:paraId="638562B2" w14:textId="77777777" w:rsidR="00352A07" w:rsidRDefault="00352A07" w:rsidP="006D55F8">
            <w:pPr>
              <w:pStyle w:val="TableParagraph"/>
              <w:spacing w:line="257" w:lineRule="exact"/>
              <w:ind w:left="110" w:right="101"/>
              <w:jc w:val="center"/>
              <w:rPr>
                <w:sz w:val="24"/>
              </w:rPr>
            </w:pPr>
            <w:r>
              <w:rPr>
                <w:sz w:val="24"/>
              </w:rPr>
              <w:t>invoices.</w:t>
            </w:r>
          </w:p>
        </w:tc>
        <w:tc>
          <w:tcPr>
            <w:tcW w:w="4007" w:type="dxa"/>
            <w:shd w:val="clear" w:color="auto" w:fill="D9D9D9"/>
          </w:tcPr>
          <w:p w14:paraId="0F2823BA" w14:textId="77777777" w:rsidR="00352A07" w:rsidRDefault="00352A07" w:rsidP="006D55F8">
            <w:pPr>
              <w:pStyle w:val="TableParagraph"/>
              <w:rPr>
                <w:sz w:val="24"/>
              </w:rPr>
            </w:pPr>
          </w:p>
        </w:tc>
      </w:tr>
      <w:tr w:rsidR="00352A07" w14:paraId="06ABDF54" w14:textId="77777777" w:rsidTr="00352A07">
        <w:trPr>
          <w:trHeight w:val="1932"/>
        </w:trPr>
        <w:tc>
          <w:tcPr>
            <w:tcW w:w="1538" w:type="dxa"/>
          </w:tcPr>
          <w:p w14:paraId="27681876" w14:textId="77777777" w:rsidR="00352A07" w:rsidRDefault="00352A07" w:rsidP="006D55F8">
            <w:pPr>
              <w:pStyle w:val="TableParagraph"/>
              <w:rPr>
                <w:sz w:val="26"/>
              </w:rPr>
            </w:pPr>
          </w:p>
          <w:p w14:paraId="5F7F1ED6" w14:textId="77777777" w:rsidR="00352A07" w:rsidRDefault="00352A07" w:rsidP="006D55F8">
            <w:pPr>
              <w:pStyle w:val="TableParagraph"/>
              <w:rPr>
                <w:sz w:val="34"/>
              </w:rPr>
            </w:pPr>
          </w:p>
          <w:p w14:paraId="2ACEEBE2" w14:textId="77777777" w:rsidR="00352A07" w:rsidRDefault="00352A07" w:rsidP="006D55F8">
            <w:pPr>
              <w:pStyle w:val="TableParagraph"/>
              <w:ind w:left="175" w:right="79" w:hanging="68"/>
              <w:rPr>
                <w:sz w:val="24"/>
              </w:rPr>
            </w:pPr>
            <w:r>
              <w:rPr>
                <w:sz w:val="24"/>
              </w:rPr>
              <w:t>Article III, V</w:t>
            </w:r>
          </w:p>
        </w:tc>
        <w:tc>
          <w:tcPr>
            <w:tcW w:w="4926" w:type="dxa"/>
          </w:tcPr>
          <w:p w14:paraId="5F3C0568" w14:textId="77777777" w:rsidR="00352A07" w:rsidRDefault="00352A07" w:rsidP="006D55F8">
            <w:pPr>
              <w:pStyle w:val="TableParagraph"/>
              <w:rPr>
                <w:sz w:val="26"/>
              </w:rPr>
            </w:pPr>
          </w:p>
          <w:p w14:paraId="1CA84B7D" w14:textId="77777777" w:rsidR="00352A07" w:rsidRDefault="00352A07" w:rsidP="006D55F8">
            <w:pPr>
              <w:pStyle w:val="TableParagraph"/>
              <w:spacing w:before="10"/>
              <w:rPr>
                <w:sz w:val="21"/>
              </w:rPr>
            </w:pPr>
          </w:p>
          <w:p w14:paraId="7F64B2AE" w14:textId="77777777" w:rsidR="00352A07" w:rsidRDefault="00352A07" w:rsidP="006D55F8">
            <w:pPr>
              <w:pStyle w:val="TableParagraph"/>
              <w:ind w:left="269" w:right="260" w:hanging="3"/>
              <w:jc w:val="center"/>
              <w:rPr>
                <w:sz w:val="24"/>
              </w:rPr>
            </w:pPr>
            <w:r>
              <w:rPr>
                <w:sz w:val="24"/>
              </w:rPr>
              <w:t>The Treasurer shall be responsible for the procurement, and disbursement of the official Association Ballot.</w:t>
            </w:r>
          </w:p>
        </w:tc>
        <w:tc>
          <w:tcPr>
            <w:tcW w:w="5189" w:type="dxa"/>
          </w:tcPr>
          <w:p w14:paraId="5527A6DC" w14:textId="77777777" w:rsidR="00352A07" w:rsidRDefault="00352A07" w:rsidP="006D55F8">
            <w:pPr>
              <w:pStyle w:val="TableParagraph"/>
              <w:rPr>
                <w:sz w:val="26"/>
              </w:rPr>
            </w:pPr>
          </w:p>
          <w:p w14:paraId="6D392441" w14:textId="77777777" w:rsidR="00352A07" w:rsidRDefault="00352A07" w:rsidP="006D55F8">
            <w:pPr>
              <w:pStyle w:val="TableParagraph"/>
              <w:rPr>
                <w:sz w:val="26"/>
              </w:rPr>
            </w:pPr>
          </w:p>
          <w:p w14:paraId="4430C5C1" w14:textId="77777777" w:rsidR="00352A07" w:rsidRDefault="00352A07" w:rsidP="006D55F8">
            <w:pPr>
              <w:pStyle w:val="TableParagraph"/>
              <w:spacing w:before="229"/>
              <w:ind w:left="110" w:right="103"/>
              <w:jc w:val="center"/>
              <w:rPr>
                <w:i/>
                <w:sz w:val="24"/>
              </w:rPr>
            </w:pPr>
            <w:r>
              <w:rPr>
                <w:i/>
                <w:sz w:val="24"/>
              </w:rPr>
              <w:t>Unsure at this point</w:t>
            </w:r>
          </w:p>
        </w:tc>
        <w:tc>
          <w:tcPr>
            <w:tcW w:w="4007" w:type="dxa"/>
          </w:tcPr>
          <w:p w14:paraId="1E1F4592" w14:textId="77777777" w:rsidR="00352A07" w:rsidRDefault="00352A07" w:rsidP="006D55F8">
            <w:pPr>
              <w:pStyle w:val="TableParagraph"/>
              <w:ind w:left="145" w:right="135"/>
              <w:jc w:val="center"/>
              <w:rPr>
                <w:sz w:val="24"/>
              </w:rPr>
            </w:pPr>
            <w:r>
              <w:rPr>
                <w:sz w:val="24"/>
              </w:rPr>
              <w:t>Would like discussion on this – I’m not sure if this is just the elections that occur at meetings.</w:t>
            </w:r>
          </w:p>
          <w:p w14:paraId="30BCBE51" w14:textId="77777777" w:rsidR="00352A07" w:rsidRDefault="00352A07" w:rsidP="006D55F8">
            <w:pPr>
              <w:pStyle w:val="TableParagraph"/>
              <w:ind w:left="302" w:right="270" w:hanging="25"/>
              <w:jc w:val="both"/>
              <w:rPr>
                <w:sz w:val="24"/>
              </w:rPr>
            </w:pPr>
            <w:r>
              <w:rPr>
                <w:sz w:val="24"/>
              </w:rPr>
              <w:t>If it is, typically the President and/or Secretary do this so it should be moved if that’s the</w:t>
            </w:r>
          </w:p>
          <w:p w14:paraId="53DDFFD1" w14:textId="77777777" w:rsidR="00352A07" w:rsidRDefault="00352A07" w:rsidP="006D55F8">
            <w:pPr>
              <w:pStyle w:val="TableParagraph"/>
              <w:spacing w:line="257" w:lineRule="exact"/>
              <w:ind w:left="140" w:right="135"/>
              <w:jc w:val="center"/>
              <w:rPr>
                <w:sz w:val="24"/>
              </w:rPr>
            </w:pPr>
            <w:r>
              <w:rPr>
                <w:sz w:val="24"/>
              </w:rPr>
              <w:t>case.</w:t>
            </w:r>
          </w:p>
        </w:tc>
      </w:tr>
      <w:tr w:rsidR="00352A07" w14:paraId="586EC853" w14:textId="77777777" w:rsidTr="00352A07">
        <w:trPr>
          <w:trHeight w:val="3036"/>
        </w:trPr>
        <w:tc>
          <w:tcPr>
            <w:tcW w:w="1538" w:type="dxa"/>
            <w:shd w:val="clear" w:color="auto" w:fill="D9D9D9"/>
          </w:tcPr>
          <w:p w14:paraId="0AA34A4C" w14:textId="77777777" w:rsidR="00352A07" w:rsidRDefault="00352A07" w:rsidP="006D55F8">
            <w:pPr>
              <w:pStyle w:val="TableParagraph"/>
              <w:rPr>
                <w:sz w:val="26"/>
              </w:rPr>
            </w:pPr>
          </w:p>
          <w:p w14:paraId="3566029A" w14:textId="77777777" w:rsidR="00352A07" w:rsidRDefault="00352A07" w:rsidP="006D55F8">
            <w:pPr>
              <w:pStyle w:val="TableParagraph"/>
              <w:rPr>
                <w:sz w:val="26"/>
              </w:rPr>
            </w:pPr>
          </w:p>
          <w:p w14:paraId="257EA23E" w14:textId="77777777" w:rsidR="00352A07" w:rsidRDefault="00352A07" w:rsidP="006D55F8">
            <w:pPr>
              <w:pStyle w:val="TableParagraph"/>
              <w:rPr>
                <w:sz w:val="26"/>
              </w:rPr>
            </w:pPr>
          </w:p>
          <w:p w14:paraId="0622E544" w14:textId="77777777" w:rsidR="00352A07" w:rsidRDefault="00352A07" w:rsidP="006D55F8">
            <w:pPr>
              <w:pStyle w:val="TableParagraph"/>
              <w:rPr>
                <w:sz w:val="30"/>
              </w:rPr>
            </w:pPr>
          </w:p>
          <w:p w14:paraId="03C212C9" w14:textId="77777777" w:rsidR="00352A07" w:rsidRDefault="00352A07" w:rsidP="006D55F8">
            <w:pPr>
              <w:pStyle w:val="TableParagraph"/>
              <w:ind w:left="134" w:right="79" w:hanging="27"/>
              <w:rPr>
                <w:sz w:val="24"/>
              </w:rPr>
            </w:pPr>
            <w:r>
              <w:rPr>
                <w:sz w:val="24"/>
              </w:rPr>
              <w:t>Article IV, III</w:t>
            </w:r>
          </w:p>
        </w:tc>
        <w:tc>
          <w:tcPr>
            <w:tcW w:w="4926" w:type="dxa"/>
            <w:shd w:val="clear" w:color="auto" w:fill="D9D9D9"/>
          </w:tcPr>
          <w:p w14:paraId="47575B85" w14:textId="77777777" w:rsidR="00352A07" w:rsidRDefault="00352A07" w:rsidP="006D55F8">
            <w:pPr>
              <w:pStyle w:val="TableParagraph"/>
              <w:rPr>
                <w:sz w:val="26"/>
              </w:rPr>
            </w:pPr>
          </w:p>
          <w:p w14:paraId="7D5EE77D" w14:textId="77777777" w:rsidR="00352A07" w:rsidRDefault="00352A07" w:rsidP="006D55F8">
            <w:pPr>
              <w:pStyle w:val="TableParagraph"/>
              <w:rPr>
                <w:sz w:val="34"/>
              </w:rPr>
            </w:pPr>
          </w:p>
          <w:p w14:paraId="3CE38F03" w14:textId="77777777" w:rsidR="00352A07" w:rsidRDefault="00352A07" w:rsidP="006D55F8">
            <w:pPr>
              <w:pStyle w:val="TableParagraph"/>
              <w:ind w:left="125" w:right="119" w:firstLine="1"/>
              <w:jc w:val="center"/>
              <w:rPr>
                <w:sz w:val="24"/>
              </w:rPr>
            </w:pPr>
            <w:r>
              <w:rPr>
                <w:sz w:val="24"/>
              </w:rPr>
              <w:t xml:space="preserve">The Executive Committee shall meet a minimum of three times annually: before the </w:t>
            </w:r>
            <w:r>
              <w:rPr>
                <w:spacing w:val="-4"/>
                <w:sz w:val="24"/>
              </w:rPr>
              <w:t xml:space="preserve">fall </w:t>
            </w:r>
            <w:r>
              <w:rPr>
                <w:sz w:val="24"/>
              </w:rPr>
              <w:t>meeting, before the spring meeting, and prior to August 15 to set the novice limited topics to be provided to the membership prior to September 1.</w:t>
            </w:r>
          </w:p>
        </w:tc>
        <w:tc>
          <w:tcPr>
            <w:tcW w:w="5189" w:type="dxa"/>
            <w:shd w:val="clear" w:color="auto" w:fill="D9D9D9"/>
          </w:tcPr>
          <w:p w14:paraId="00F22F73" w14:textId="77777777" w:rsidR="00352A07" w:rsidRDefault="00352A07" w:rsidP="006D55F8">
            <w:pPr>
              <w:pStyle w:val="TableParagraph"/>
              <w:rPr>
                <w:sz w:val="26"/>
              </w:rPr>
            </w:pPr>
          </w:p>
          <w:p w14:paraId="6612FB95" w14:textId="77777777" w:rsidR="00352A07" w:rsidRDefault="00352A07" w:rsidP="006D55F8">
            <w:pPr>
              <w:pStyle w:val="TableParagraph"/>
              <w:rPr>
                <w:sz w:val="34"/>
              </w:rPr>
            </w:pPr>
          </w:p>
          <w:p w14:paraId="014A74CD" w14:textId="77777777" w:rsidR="00352A07" w:rsidRDefault="00352A07" w:rsidP="006D55F8">
            <w:pPr>
              <w:pStyle w:val="TableParagraph"/>
              <w:ind w:left="158" w:right="147" w:hanging="3"/>
              <w:jc w:val="center"/>
              <w:rPr>
                <w:sz w:val="24"/>
              </w:rPr>
            </w:pPr>
            <w:r>
              <w:rPr>
                <w:sz w:val="24"/>
              </w:rPr>
              <w:t>The Executive Committee shall meet a minimum of three times annually: before the fall meeting, before the spring meeting, and prior to August 15 to finalize novice policy argument limitations. The Executive Board shall determine the dates of all meetings.</w:t>
            </w:r>
          </w:p>
        </w:tc>
        <w:tc>
          <w:tcPr>
            <w:tcW w:w="4007" w:type="dxa"/>
            <w:shd w:val="clear" w:color="auto" w:fill="D9D9D9"/>
          </w:tcPr>
          <w:p w14:paraId="206F8A1B" w14:textId="77777777" w:rsidR="00352A07" w:rsidRDefault="00352A07" w:rsidP="006D55F8">
            <w:pPr>
              <w:pStyle w:val="TableParagraph"/>
              <w:ind w:left="232" w:right="223" w:firstLine="1"/>
              <w:jc w:val="center"/>
              <w:rPr>
                <w:sz w:val="24"/>
              </w:rPr>
            </w:pPr>
            <w:r>
              <w:rPr>
                <w:sz w:val="24"/>
              </w:rPr>
              <w:t xml:space="preserve">Changed wording of novice limitations </w:t>
            </w:r>
            <w:proofErr w:type="spellStart"/>
            <w:r>
              <w:rPr>
                <w:sz w:val="24"/>
              </w:rPr>
              <w:t>bc</w:t>
            </w:r>
            <w:proofErr w:type="spellEnd"/>
            <w:r>
              <w:rPr>
                <w:sz w:val="24"/>
              </w:rPr>
              <w:t xml:space="preserve"> we’ve had years where the standing rules are changed but the constitution wasn’t (so trying to make it more of a catch-all).</w:t>
            </w:r>
          </w:p>
          <w:p w14:paraId="7211F909" w14:textId="77777777" w:rsidR="00352A07" w:rsidRDefault="00352A07" w:rsidP="006D55F8">
            <w:pPr>
              <w:pStyle w:val="TableParagraph"/>
              <w:spacing w:before="10"/>
              <w:rPr>
                <w:sz w:val="23"/>
              </w:rPr>
            </w:pPr>
          </w:p>
          <w:p w14:paraId="368BC1B3" w14:textId="77777777" w:rsidR="00352A07" w:rsidRDefault="00352A07" w:rsidP="006D55F8">
            <w:pPr>
              <w:pStyle w:val="TableParagraph"/>
              <w:ind w:left="182" w:right="174" w:firstLine="4"/>
              <w:jc w:val="center"/>
              <w:rPr>
                <w:sz w:val="24"/>
              </w:rPr>
            </w:pPr>
            <w:r>
              <w:rPr>
                <w:sz w:val="24"/>
              </w:rPr>
              <w:t>Removed deadline for novice packet (which will be moved to the novice packet committee</w:t>
            </w:r>
          </w:p>
          <w:p w14:paraId="2A92AFCB" w14:textId="77777777" w:rsidR="00352A07" w:rsidRDefault="00352A07" w:rsidP="006D55F8">
            <w:pPr>
              <w:pStyle w:val="TableParagraph"/>
              <w:spacing w:before="1" w:line="257" w:lineRule="exact"/>
              <w:ind w:left="143" w:right="135"/>
              <w:jc w:val="center"/>
              <w:rPr>
                <w:sz w:val="24"/>
              </w:rPr>
            </w:pPr>
            <w:r>
              <w:rPr>
                <w:sz w:val="24"/>
              </w:rPr>
              <w:t>section).</w:t>
            </w:r>
          </w:p>
        </w:tc>
      </w:tr>
      <w:tr w:rsidR="00352A07" w14:paraId="64B36A1E" w14:textId="77777777" w:rsidTr="00352A07">
        <w:trPr>
          <w:trHeight w:val="2760"/>
        </w:trPr>
        <w:tc>
          <w:tcPr>
            <w:tcW w:w="1538" w:type="dxa"/>
          </w:tcPr>
          <w:p w14:paraId="2D08003B" w14:textId="77777777" w:rsidR="00352A07" w:rsidRDefault="00352A07" w:rsidP="006D55F8">
            <w:pPr>
              <w:pStyle w:val="TableParagraph"/>
              <w:rPr>
                <w:sz w:val="26"/>
              </w:rPr>
            </w:pPr>
          </w:p>
          <w:p w14:paraId="26FD9660" w14:textId="77777777" w:rsidR="00352A07" w:rsidRDefault="00352A07" w:rsidP="006D55F8">
            <w:pPr>
              <w:pStyle w:val="TableParagraph"/>
              <w:rPr>
                <w:sz w:val="26"/>
              </w:rPr>
            </w:pPr>
          </w:p>
          <w:p w14:paraId="697EAA87" w14:textId="77777777" w:rsidR="00352A07" w:rsidRDefault="00352A07" w:rsidP="006D55F8">
            <w:pPr>
              <w:pStyle w:val="TableParagraph"/>
              <w:rPr>
                <w:sz w:val="26"/>
              </w:rPr>
            </w:pPr>
          </w:p>
          <w:p w14:paraId="3B60EC16" w14:textId="77777777" w:rsidR="00352A07" w:rsidRDefault="00352A07" w:rsidP="006D55F8">
            <w:pPr>
              <w:pStyle w:val="TableParagraph"/>
              <w:spacing w:before="206"/>
              <w:ind w:left="167" w:right="79" w:hanging="60"/>
              <w:rPr>
                <w:sz w:val="24"/>
              </w:rPr>
            </w:pPr>
            <w:r>
              <w:rPr>
                <w:sz w:val="24"/>
              </w:rPr>
              <w:t>Article IV, V</w:t>
            </w:r>
          </w:p>
        </w:tc>
        <w:tc>
          <w:tcPr>
            <w:tcW w:w="4926" w:type="dxa"/>
          </w:tcPr>
          <w:p w14:paraId="104DE92D" w14:textId="77777777" w:rsidR="00352A07" w:rsidRDefault="00352A07" w:rsidP="006D55F8">
            <w:pPr>
              <w:pStyle w:val="TableParagraph"/>
              <w:rPr>
                <w:sz w:val="26"/>
              </w:rPr>
            </w:pPr>
          </w:p>
          <w:p w14:paraId="17F72D61" w14:textId="77777777" w:rsidR="00352A07" w:rsidRDefault="00352A07" w:rsidP="006D55F8">
            <w:pPr>
              <w:pStyle w:val="TableParagraph"/>
              <w:spacing w:before="10"/>
              <w:rPr>
                <w:sz w:val="21"/>
              </w:rPr>
            </w:pPr>
          </w:p>
          <w:p w14:paraId="0094A767" w14:textId="77777777" w:rsidR="00352A07" w:rsidRDefault="00352A07" w:rsidP="006D55F8">
            <w:pPr>
              <w:pStyle w:val="TableParagraph"/>
              <w:ind w:left="1121"/>
              <w:rPr>
                <w:sz w:val="24"/>
              </w:rPr>
            </w:pPr>
            <w:r>
              <w:rPr>
                <w:sz w:val="24"/>
              </w:rPr>
              <w:t>Succession and Resignation</w:t>
            </w:r>
          </w:p>
          <w:p w14:paraId="61E6C0A1" w14:textId="77777777" w:rsidR="00352A07" w:rsidRDefault="00352A07" w:rsidP="006D55F8">
            <w:pPr>
              <w:pStyle w:val="TableParagraph"/>
              <w:rPr>
                <w:sz w:val="24"/>
              </w:rPr>
            </w:pPr>
          </w:p>
          <w:p w14:paraId="6C78D2C1" w14:textId="77777777" w:rsidR="00352A07" w:rsidRDefault="00352A07" w:rsidP="006D55F8">
            <w:pPr>
              <w:pStyle w:val="TableParagraph"/>
              <w:ind w:left="144" w:right="130" w:hanging="5"/>
              <w:jc w:val="center"/>
              <w:rPr>
                <w:sz w:val="24"/>
              </w:rPr>
            </w:pPr>
            <w:r>
              <w:rPr>
                <w:sz w:val="24"/>
              </w:rPr>
              <w:t>The Executive Board shall determine the dates of all meetings and direct the Secretary to notify all members of said meetings, three weeks prior to the meetings</w:t>
            </w:r>
          </w:p>
        </w:tc>
        <w:tc>
          <w:tcPr>
            <w:tcW w:w="5189" w:type="dxa"/>
          </w:tcPr>
          <w:p w14:paraId="723A1B7D" w14:textId="77777777" w:rsidR="00352A07" w:rsidRDefault="00352A07" w:rsidP="006D55F8">
            <w:pPr>
              <w:pStyle w:val="TableParagraph"/>
              <w:rPr>
                <w:sz w:val="26"/>
              </w:rPr>
            </w:pPr>
          </w:p>
          <w:p w14:paraId="3A3D8179" w14:textId="77777777" w:rsidR="00352A07" w:rsidRDefault="00352A07" w:rsidP="006D55F8">
            <w:pPr>
              <w:pStyle w:val="TableParagraph"/>
              <w:rPr>
                <w:sz w:val="26"/>
              </w:rPr>
            </w:pPr>
          </w:p>
          <w:p w14:paraId="649CCA8F" w14:textId="77777777" w:rsidR="00352A07" w:rsidRDefault="00352A07" w:rsidP="006D55F8">
            <w:pPr>
              <w:pStyle w:val="TableParagraph"/>
              <w:rPr>
                <w:sz w:val="26"/>
              </w:rPr>
            </w:pPr>
          </w:p>
          <w:p w14:paraId="6E13B45A" w14:textId="77777777" w:rsidR="00352A07" w:rsidRDefault="00352A07" w:rsidP="006D55F8">
            <w:pPr>
              <w:pStyle w:val="TableParagraph"/>
              <w:rPr>
                <w:sz w:val="30"/>
              </w:rPr>
            </w:pPr>
          </w:p>
          <w:p w14:paraId="04FAC9D3" w14:textId="77777777" w:rsidR="00352A07" w:rsidRDefault="00352A07" w:rsidP="006D55F8">
            <w:pPr>
              <w:pStyle w:val="TableParagraph"/>
              <w:ind w:left="110" w:right="102"/>
              <w:jc w:val="center"/>
              <w:rPr>
                <w:sz w:val="24"/>
              </w:rPr>
            </w:pPr>
            <w:r>
              <w:rPr>
                <w:sz w:val="24"/>
              </w:rPr>
              <w:t>Remove</w:t>
            </w:r>
          </w:p>
        </w:tc>
        <w:tc>
          <w:tcPr>
            <w:tcW w:w="4007" w:type="dxa"/>
          </w:tcPr>
          <w:p w14:paraId="241D5123" w14:textId="77777777" w:rsidR="00352A07" w:rsidRDefault="00352A07" w:rsidP="006D55F8">
            <w:pPr>
              <w:pStyle w:val="TableParagraph"/>
              <w:ind w:left="146" w:right="134"/>
              <w:jc w:val="center"/>
              <w:rPr>
                <w:sz w:val="24"/>
              </w:rPr>
            </w:pPr>
            <w:r>
              <w:rPr>
                <w:sz w:val="24"/>
              </w:rPr>
              <w:t>Title of section doesn’t match content.</w:t>
            </w:r>
          </w:p>
          <w:p w14:paraId="13BE6902" w14:textId="77777777" w:rsidR="00352A07" w:rsidRDefault="00352A07" w:rsidP="006D55F8">
            <w:pPr>
              <w:pStyle w:val="TableParagraph"/>
              <w:spacing w:before="10"/>
              <w:rPr>
                <w:sz w:val="23"/>
              </w:rPr>
            </w:pPr>
          </w:p>
          <w:p w14:paraId="0ACF3B89" w14:textId="77777777" w:rsidR="00352A07" w:rsidRDefault="00352A07" w:rsidP="006D55F8">
            <w:pPr>
              <w:pStyle w:val="TableParagraph"/>
              <w:ind w:left="146" w:right="135"/>
              <w:jc w:val="center"/>
              <w:rPr>
                <w:sz w:val="24"/>
              </w:rPr>
            </w:pPr>
            <w:r>
              <w:rPr>
                <w:sz w:val="24"/>
              </w:rPr>
              <w:t>The first part has been moved to the “Executive Committee Meetings” section (referenced above) and the notification of meetings is added to the duties of the President (referenced</w:t>
            </w:r>
          </w:p>
          <w:p w14:paraId="4B2BA706" w14:textId="77777777" w:rsidR="00352A07" w:rsidRDefault="00352A07" w:rsidP="006D55F8">
            <w:pPr>
              <w:pStyle w:val="TableParagraph"/>
              <w:spacing w:before="1" w:line="257" w:lineRule="exact"/>
              <w:ind w:left="142" w:right="135"/>
              <w:jc w:val="center"/>
              <w:rPr>
                <w:sz w:val="24"/>
              </w:rPr>
            </w:pPr>
            <w:r>
              <w:rPr>
                <w:sz w:val="24"/>
              </w:rPr>
              <w:t>above) so section isn’t needed.</w:t>
            </w:r>
          </w:p>
        </w:tc>
      </w:tr>
      <w:tr w:rsidR="00352A07" w14:paraId="509264DD" w14:textId="77777777" w:rsidTr="00352A07">
        <w:trPr>
          <w:trHeight w:val="1381"/>
        </w:trPr>
        <w:tc>
          <w:tcPr>
            <w:tcW w:w="1538" w:type="dxa"/>
            <w:shd w:val="clear" w:color="auto" w:fill="D9D9D9"/>
          </w:tcPr>
          <w:p w14:paraId="51FAF20A" w14:textId="77777777" w:rsidR="00352A07" w:rsidRDefault="00352A07" w:rsidP="006D55F8">
            <w:pPr>
              <w:pStyle w:val="TableParagraph"/>
              <w:rPr>
                <w:sz w:val="36"/>
              </w:rPr>
            </w:pPr>
          </w:p>
          <w:p w14:paraId="23244E1D" w14:textId="77777777" w:rsidR="00352A07" w:rsidRDefault="00352A07" w:rsidP="006D55F8">
            <w:pPr>
              <w:pStyle w:val="TableParagraph"/>
              <w:ind w:left="314" w:right="79" w:hanging="207"/>
              <w:rPr>
                <w:sz w:val="24"/>
              </w:rPr>
            </w:pPr>
            <w:r>
              <w:rPr>
                <w:sz w:val="24"/>
              </w:rPr>
              <w:t>Article VI</w:t>
            </w:r>
          </w:p>
        </w:tc>
        <w:tc>
          <w:tcPr>
            <w:tcW w:w="4926" w:type="dxa"/>
            <w:shd w:val="clear" w:color="auto" w:fill="D9D9D9"/>
          </w:tcPr>
          <w:p w14:paraId="42D57844" w14:textId="77777777" w:rsidR="00352A07" w:rsidRDefault="00352A07" w:rsidP="006D55F8">
            <w:pPr>
              <w:pStyle w:val="TableParagraph"/>
              <w:spacing w:before="1"/>
              <w:ind w:left="122" w:right="111"/>
              <w:jc w:val="center"/>
              <w:rPr>
                <w:sz w:val="24"/>
              </w:rPr>
            </w:pPr>
            <w:r>
              <w:rPr>
                <w:sz w:val="24"/>
              </w:rPr>
              <w:t>The WDCA shall have the following standing committees: Executive, Awards and Nominations, History, Judging Standards and Ethics, Media Communications, New</w:t>
            </w:r>
          </w:p>
          <w:p w14:paraId="1273985B" w14:textId="77777777" w:rsidR="00352A07" w:rsidRDefault="00352A07" w:rsidP="006D55F8">
            <w:pPr>
              <w:pStyle w:val="TableParagraph"/>
              <w:spacing w:line="257" w:lineRule="exact"/>
              <w:ind w:left="120" w:right="115"/>
              <w:jc w:val="center"/>
              <w:rPr>
                <w:sz w:val="24"/>
              </w:rPr>
            </w:pPr>
            <w:r>
              <w:rPr>
                <w:sz w:val="24"/>
              </w:rPr>
              <w:t>Coaches/Novice Packet/Middle School, and</w:t>
            </w:r>
          </w:p>
        </w:tc>
        <w:tc>
          <w:tcPr>
            <w:tcW w:w="5189" w:type="dxa"/>
            <w:shd w:val="clear" w:color="auto" w:fill="D9D9D9"/>
          </w:tcPr>
          <w:p w14:paraId="77A891C1" w14:textId="77777777" w:rsidR="00352A07" w:rsidRDefault="00352A07" w:rsidP="006D55F8">
            <w:pPr>
              <w:pStyle w:val="TableParagraph"/>
              <w:spacing w:before="1"/>
              <w:ind w:left="350" w:right="341" w:firstLine="2"/>
              <w:jc w:val="center"/>
              <w:rPr>
                <w:sz w:val="24"/>
              </w:rPr>
            </w:pPr>
            <w:r>
              <w:rPr>
                <w:sz w:val="24"/>
              </w:rPr>
              <w:t>The WDCA shall have the following standing committees: Executive, Judging Standards and Ethics, Media Communications, New Coaches/Novice Packet/Middle School, and</w:t>
            </w:r>
          </w:p>
          <w:p w14:paraId="18EC89E2" w14:textId="77777777" w:rsidR="00352A07" w:rsidRDefault="00352A07" w:rsidP="006D55F8">
            <w:pPr>
              <w:pStyle w:val="TableParagraph"/>
              <w:spacing w:line="257" w:lineRule="exact"/>
              <w:ind w:left="105" w:right="103"/>
              <w:jc w:val="center"/>
              <w:rPr>
                <w:sz w:val="24"/>
              </w:rPr>
            </w:pPr>
            <w:r>
              <w:rPr>
                <w:sz w:val="24"/>
              </w:rPr>
              <w:t>Tournament Practices and Procedures/Handbook.</w:t>
            </w:r>
          </w:p>
        </w:tc>
        <w:tc>
          <w:tcPr>
            <w:tcW w:w="4007" w:type="dxa"/>
            <w:shd w:val="clear" w:color="auto" w:fill="D9D9D9"/>
          </w:tcPr>
          <w:p w14:paraId="457264D0" w14:textId="77777777" w:rsidR="00352A07" w:rsidRDefault="00352A07" w:rsidP="006D55F8">
            <w:pPr>
              <w:pStyle w:val="TableParagraph"/>
              <w:spacing w:before="1"/>
              <w:ind w:left="141" w:right="132" w:firstLine="2"/>
              <w:jc w:val="center"/>
              <w:rPr>
                <w:sz w:val="24"/>
              </w:rPr>
            </w:pPr>
            <w:r>
              <w:rPr>
                <w:sz w:val="24"/>
              </w:rPr>
              <w:t>The History committee references can be removed because it is encompassed in the Secretary duties.</w:t>
            </w:r>
          </w:p>
        </w:tc>
      </w:tr>
    </w:tbl>
    <w:p w14:paraId="1B34624E" w14:textId="77777777" w:rsidR="00352A07" w:rsidRDefault="00352A07" w:rsidP="00352A07">
      <w:pPr>
        <w:jc w:val="center"/>
        <w:sectPr w:rsidR="00352A07">
          <w:pgSz w:w="15840" w:h="12240" w:orient="landscape"/>
          <w:pgMar w:top="720" w:right="600" w:bottom="280" w:left="620" w:header="720" w:footer="720" w:gutter="0"/>
          <w:cols w:space="720"/>
        </w:sectPr>
      </w:pPr>
    </w:p>
    <w:tbl>
      <w:tblPr>
        <w:tblW w:w="1566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8"/>
        <w:gridCol w:w="4926"/>
        <w:gridCol w:w="5189"/>
        <w:gridCol w:w="4007"/>
      </w:tblGrid>
      <w:tr w:rsidR="00352A07" w14:paraId="08AB4AF1" w14:textId="77777777" w:rsidTr="00352A07">
        <w:trPr>
          <w:trHeight w:val="549"/>
        </w:trPr>
        <w:tc>
          <w:tcPr>
            <w:tcW w:w="1538" w:type="dxa"/>
            <w:shd w:val="clear" w:color="auto" w:fill="D9D9D9"/>
          </w:tcPr>
          <w:p w14:paraId="43AC1304" w14:textId="77777777" w:rsidR="00352A07" w:rsidRDefault="00352A07" w:rsidP="006D55F8">
            <w:pPr>
              <w:pStyle w:val="TableParagraph"/>
              <w:rPr>
                <w:sz w:val="24"/>
              </w:rPr>
            </w:pPr>
          </w:p>
        </w:tc>
        <w:tc>
          <w:tcPr>
            <w:tcW w:w="4926" w:type="dxa"/>
            <w:shd w:val="clear" w:color="auto" w:fill="D9D9D9"/>
          </w:tcPr>
          <w:p w14:paraId="3B6261A3" w14:textId="77777777" w:rsidR="00352A07" w:rsidRDefault="00352A07" w:rsidP="006D55F8">
            <w:pPr>
              <w:pStyle w:val="TableParagraph"/>
              <w:spacing w:before="2" w:line="276" w:lineRule="exact"/>
              <w:ind w:left="1363" w:right="1183" w:hanging="156"/>
              <w:rPr>
                <w:sz w:val="24"/>
              </w:rPr>
            </w:pPr>
            <w:r>
              <w:rPr>
                <w:sz w:val="24"/>
              </w:rPr>
              <w:t>Tournament Practices and Procedures/Handbook.</w:t>
            </w:r>
          </w:p>
        </w:tc>
        <w:tc>
          <w:tcPr>
            <w:tcW w:w="5189" w:type="dxa"/>
            <w:shd w:val="clear" w:color="auto" w:fill="D9D9D9"/>
          </w:tcPr>
          <w:p w14:paraId="4848743E" w14:textId="77777777" w:rsidR="00352A07" w:rsidRDefault="00352A07" w:rsidP="006D55F8">
            <w:pPr>
              <w:pStyle w:val="TableParagraph"/>
              <w:rPr>
                <w:sz w:val="24"/>
              </w:rPr>
            </w:pPr>
          </w:p>
        </w:tc>
        <w:tc>
          <w:tcPr>
            <w:tcW w:w="4007" w:type="dxa"/>
            <w:vMerge w:val="restart"/>
            <w:tcBorders>
              <w:bottom w:val="single" w:sz="6" w:space="0" w:color="000000"/>
            </w:tcBorders>
            <w:shd w:val="clear" w:color="auto" w:fill="D9D9D9"/>
          </w:tcPr>
          <w:p w14:paraId="1EA05A0C" w14:textId="77777777" w:rsidR="00352A07" w:rsidRDefault="00352A07" w:rsidP="006D55F8">
            <w:pPr>
              <w:pStyle w:val="TableParagraph"/>
              <w:ind w:left="163" w:right="152" w:hanging="3"/>
              <w:jc w:val="center"/>
              <w:rPr>
                <w:sz w:val="24"/>
              </w:rPr>
            </w:pPr>
            <w:r>
              <w:rPr>
                <w:sz w:val="24"/>
              </w:rPr>
              <w:t>The Awards and Nominations Committee is proposed to become the Executive Board’s responsibility for consistency in selection process and having an outline instead of the President having to scrounge up people each year.</w:t>
            </w:r>
          </w:p>
        </w:tc>
      </w:tr>
      <w:tr w:rsidR="00352A07" w14:paraId="60FECC2C" w14:textId="77777777" w:rsidTr="00352A07">
        <w:trPr>
          <w:trHeight w:val="1369"/>
        </w:trPr>
        <w:tc>
          <w:tcPr>
            <w:tcW w:w="1538" w:type="dxa"/>
            <w:shd w:val="clear" w:color="auto" w:fill="D9D9D9"/>
          </w:tcPr>
          <w:p w14:paraId="2E66A517" w14:textId="77777777" w:rsidR="00352A07" w:rsidRDefault="00352A07" w:rsidP="006D55F8">
            <w:pPr>
              <w:pStyle w:val="TableParagraph"/>
              <w:spacing w:before="4"/>
              <w:rPr>
                <w:sz w:val="35"/>
              </w:rPr>
            </w:pPr>
          </w:p>
          <w:p w14:paraId="32D83D45" w14:textId="77777777" w:rsidR="00352A07" w:rsidRDefault="00352A07" w:rsidP="006D55F8">
            <w:pPr>
              <w:pStyle w:val="TableParagraph"/>
              <w:ind w:left="213" w:right="79" w:hanging="106"/>
              <w:rPr>
                <w:sz w:val="24"/>
              </w:rPr>
            </w:pPr>
            <w:r>
              <w:rPr>
                <w:sz w:val="24"/>
              </w:rPr>
              <w:t>Article VI, I</w:t>
            </w:r>
          </w:p>
        </w:tc>
        <w:tc>
          <w:tcPr>
            <w:tcW w:w="4926" w:type="dxa"/>
            <w:shd w:val="clear" w:color="auto" w:fill="D9D9D9"/>
          </w:tcPr>
          <w:p w14:paraId="2CB358B5" w14:textId="77777777" w:rsidR="00352A07" w:rsidRDefault="00352A07" w:rsidP="006D55F8">
            <w:pPr>
              <w:pStyle w:val="TableParagraph"/>
              <w:spacing w:before="4"/>
              <w:rPr>
                <w:sz w:val="35"/>
              </w:rPr>
            </w:pPr>
          </w:p>
          <w:p w14:paraId="775EED05" w14:textId="77777777" w:rsidR="00352A07" w:rsidRDefault="00352A07" w:rsidP="006D55F8">
            <w:pPr>
              <w:pStyle w:val="TableParagraph"/>
              <w:ind w:left="1435" w:right="240" w:hanging="1172"/>
              <w:rPr>
                <w:sz w:val="24"/>
              </w:rPr>
            </w:pPr>
            <w:r>
              <w:rPr>
                <w:sz w:val="24"/>
              </w:rPr>
              <w:t>The Executive Board will also choose the site for WSDT each year.</w:t>
            </w:r>
          </w:p>
        </w:tc>
        <w:tc>
          <w:tcPr>
            <w:tcW w:w="5189" w:type="dxa"/>
            <w:shd w:val="clear" w:color="auto" w:fill="D9D9D9"/>
          </w:tcPr>
          <w:p w14:paraId="0FB7CDC8" w14:textId="77777777" w:rsidR="00352A07" w:rsidRDefault="00352A07" w:rsidP="006D55F8">
            <w:pPr>
              <w:pStyle w:val="TableParagraph"/>
              <w:ind w:left="110" w:right="102"/>
              <w:jc w:val="center"/>
              <w:rPr>
                <w:sz w:val="24"/>
              </w:rPr>
            </w:pPr>
            <w:r>
              <w:rPr>
                <w:sz w:val="24"/>
              </w:rPr>
              <w:t>The Executive Board will also choose the site for WSDT each year and determine scholarship winners, Hall of Fame inductees, and Coach of the Year recipients through the process outlined in the</w:t>
            </w:r>
          </w:p>
          <w:p w14:paraId="195E39F7" w14:textId="77777777" w:rsidR="00352A07" w:rsidRDefault="00352A07" w:rsidP="006D55F8">
            <w:pPr>
              <w:pStyle w:val="TableParagraph"/>
              <w:spacing w:line="254" w:lineRule="exact"/>
              <w:ind w:left="109" w:right="103"/>
              <w:jc w:val="center"/>
              <w:rPr>
                <w:sz w:val="24"/>
              </w:rPr>
            </w:pPr>
            <w:r>
              <w:rPr>
                <w:sz w:val="24"/>
              </w:rPr>
              <w:t>Standing Rules.</w:t>
            </w:r>
          </w:p>
        </w:tc>
        <w:tc>
          <w:tcPr>
            <w:tcW w:w="4007" w:type="dxa"/>
            <w:vMerge/>
            <w:tcBorders>
              <w:top w:val="nil"/>
              <w:bottom w:val="single" w:sz="6" w:space="0" w:color="000000"/>
            </w:tcBorders>
            <w:shd w:val="clear" w:color="auto" w:fill="D9D9D9"/>
          </w:tcPr>
          <w:p w14:paraId="4EE27712" w14:textId="77777777" w:rsidR="00352A07" w:rsidRDefault="00352A07" w:rsidP="006D55F8">
            <w:pPr>
              <w:rPr>
                <w:sz w:val="2"/>
                <w:szCs w:val="2"/>
              </w:rPr>
            </w:pPr>
          </w:p>
        </w:tc>
      </w:tr>
      <w:tr w:rsidR="00352A07" w14:paraId="6B66FA02" w14:textId="77777777" w:rsidTr="00352A07">
        <w:trPr>
          <w:trHeight w:val="3859"/>
        </w:trPr>
        <w:tc>
          <w:tcPr>
            <w:tcW w:w="1538" w:type="dxa"/>
            <w:tcBorders>
              <w:bottom w:val="single" w:sz="6" w:space="0" w:color="000000"/>
            </w:tcBorders>
            <w:shd w:val="clear" w:color="auto" w:fill="D9D9D9"/>
          </w:tcPr>
          <w:p w14:paraId="29EB9DA3" w14:textId="77777777" w:rsidR="00352A07" w:rsidRDefault="00352A07" w:rsidP="006D55F8">
            <w:pPr>
              <w:pStyle w:val="TableParagraph"/>
              <w:rPr>
                <w:sz w:val="26"/>
              </w:rPr>
            </w:pPr>
          </w:p>
          <w:p w14:paraId="4F0B2E09" w14:textId="77777777" w:rsidR="00352A07" w:rsidRDefault="00352A07" w:rsidP="006D55F8">
            <w:pPr>
              <w:pStyle w:val="TableParagraph"/>
              <w:rPr>
                <w:sz w:val="26"/>
              </w:rPr>
            </w:pPr>
          </w:p>
          <w:p w14:paraId="7AF1F578" w14:textId="77777777" w:rsidR="00352A07" w:rsidRDefault="00352A07" w:rsidP="006D55F8">
            <w:pPr>
              <w:pStyle w:val="TableParagraph"/>
              <w:rPr>
                <w:sz w:val="26"/>
              </w:rPr>
            </w:pPr>
          </w:p>
          <w:p w14:paraId="2F62F382" w14:textId="77777777" w:rsidR="00352A07" w:rsidRDefault="00352A07" w:rsidP="006D55F8">
            <w:pPr>
              <w:pStyle w:val="TableParagraph"/>
              <w:spacing w:before="204"/>
              <w:ind w:left="86" w:right="77"/>
              <w:jc w:val="center"/>
              <w:rPr>
                <w:sz w:val="24"/>
              </w:rPr>
            </w:pPr>
            <w:r>
              <w:rPr>
                <w:spacing w:val="-1"/>
                <w:sz w:val="24"/>
              </w:rPr>
              <w:t xml:space="preserve">Article </w:t>
            </w:r>
            <w:r>
              <w:rPr>
                <w:sz w:val="24"/>
              </w:rPr>
              <w:t>VI, II</w:t>
            </w:r>
          </w:p>
          <w:p w14:paraId="02247FE6" w14:textId="77777777" w:rsidR="00352A07" w:rsidRDefault="00352A07" w:rsidP="006D55F8">
            <w:pPr>
              <w:pStyle w:val="TableParagraph"/>
              <w:rPr>
                <w:sz w:val="24"/>
              </w:rPr>
            </w:pPr>
          </w:p>
          <w:p w14:paraId="4D4B3A79" w14:textId="77777777" w:rsidR="00352A07" w:rsidRDefault="00352A07" w:rsidP="006D55F8">
            <w:pPr>
              <w:pStyle w:val="TableParagraph"/>
              <w:ind w:left="107" w:right="98" w:firstLine="1"/>
              <w:jc w:val="center"/>
              <w:rPr>
                <w:sz w:val="24"/>
              </w:rPr>
            </w:pPr>
            <w:r>
              <w:rPr>
                <w:sz w:val="24"/>
              </w:rPr>
              <w:t xml:space="preserve">&amp; </w:t>
            </w:r>
            <w:r>
              <w:rPr>
                <w:spacing w:val="-1"/>
                <w:sz w:val="24"/>
              </w:rPr>
              <w:t xml:space="preserve">Article </w:t>
            </w:r>
            <w:r>
              <w:rPr>
                <w:sz w:val="24"/>
              </w:rPr>
              <w:t>VI,</w:t>
            </w:r>
            <w:r>
              <w:rPr>
                <w:spacing w:val="-4"/>
                <w:sz w:val="24"/>
              </w:rPr>
              <w:t xml:space="preserve"> </w:t>
            </w:r>
            <w:r>
              <w:rPr>
                <w:sz w:val="24"/>
              </w:rPr>
              <w:t>III</w:t>
            </w:r>
          </w:p>
        </w:tc>
        <w:tc>
          <w:tcPr>
            <w:tcW w:w="4926" w:type="dxa"/>
            <w:tcBorders>
              <w:bottom w:val="single" w:sz="6" w:space="0" w:color="000000"/>
            </w:tcBorders>
            <w:shd w:val="clear" w:color="auto" w:fill="D9D9D9"/>
          </w:tcPr>
          <w:p w14:paraId="5A0F1C55" w14:textId="77777777" w:rsidR="00352A07" w:rsidRDefault="00352A07" w:rsidP="006D55F8">
            <w:pPr>
              <w:pStyle w:val="TableParagraph"/>
              <w:spacing w:line="272" w:lineRule="exact"/>
              <w:ind w:left="1233"/>
              <w:rPr>
                <w:sz w:val="24"/>
              </w:rPr>
            </w:pPr>
            <w:r>
              <w:rPr>
                <w:sz w:val="24"/>
              </w:rPr>
              <w:t>Awards and Nominations</w:t>
            </w:r>
          </w:p>
          <w:p w14:paraId="10BEDAB3" w14:textId="77777777" w:rsidR="00352A07" w:rsidRDefault="00352A07" w:rsidP="006D55F8">
            <w:pPr>
              <w:pStyle w:val="TableParagraph"/>
              <w:ind w:left="173" w:right="165" w:hanging="2"/>
              <w:jc w:val="center"/>
              <w:rPr>
                <w:sz w:val="24"/>
              </w:rPr>
            </w:pPr>
            <w:r>
              <w:rPr>
                <w:sz w:val="24"/>
              </w:rPr>
              <w:t>The Awards and Nominations Committee shall be chaired by the President and consistent of at least two other WDCA members. The committee shall determine scholarship</w:t>
            </w:r>
            <w:r>
              <w:rPr>
                <w:spacing w:val="-20"/>
                <w:sz w:val="24"/>
              </w:rPr>
              <w:t xml:space="preserve"> </w:t>
            </w:r>
            <w:r>
              <w:rPr>
                <w:sz w:val="24"/>
              </w:rPr>
              <w:t>winners, Hall of Fame inductees, and Coach of the Year recipients through the process outlined in the Standing</w:t>
            </w:r>
            <w:r>
              <w:rPr>
                <w:spacing w:val="-3"/>
                <w:sz w:val="24"/>
              </w:rPr>
              <w:t xml:space="preserve"> </w:t>
            </w:r>
            <w:r>
              <w:rPr>
                <w:sz w:val="24"/>
              </w:rPr>
              <w:t>Rules.</w:t>
            </w:r>
          </w:p>
          <w:p w14:paraId="04D8B523" w14:textId="77777777" w:rsidR="00352A07" w:rsidRDefault="00352A07" w:rsidP="006D55F8">
            <w:pPr>
              <w:pStyle w:val="TableParagraph"/>
              <w:rPr>
                <w:sz w:val="24"/>
              </w:rPr>
            </w:pPr>
          </w:p>
          <w:p w14:paraId="08A9A45C" w14:textId="77777777" w:rsidR="00352A07" w:rsidRDefault="00352A07" w:rsidP="006D55F8">
            <w:pPr>
              <w:pStyle w:val="TableParagraph"/>
              <w:spacing w:before="1"/>
              <w:ind w:left="121" w:right="115"/>
              <w:jc w:val="center"/>
              <w:rPr>
                <w:sz w:val="24"/>
              </w:rPr>
            </w:pPr>
            <w:r>
              <w:rPr>
                <w:sz w:val="24"/>
              </w:rPr>
              <w:t>History</w:t>
            </w:r>
          </w:p>
          <w:p w14:paraId="6F130A14" w14:textId="77777777" w:rsidR="00352A07" w:rsidRDefault="00352A07" w:rsidP="006D55F8">
            <w:pPr>
              <w:pStyle w:val="TableParagraph"/>
              <w:ind w:left="122" w:right="114"/>
              <w:jc w:val="center"/>
              <w:rPr>
                <w:sz w:val="24"/>
              </w:rPr>
            </w:pPr>
            <w:r>
              <w:rPr>
                <w:sz w:val="24"/>
              </w:rPr>
              <w:t>The History Committee shall be chaired by the Secretary, with members appointed by the</w:t>
            </w:r>
            <w:r>
              <w:rPr>
                <w:spacing w:val="-13"/>
                <w:sz w:val="24"/>
              </w:rPr>
              <w:t xml:space="preserve"> </w:t>
            </w:r>
            <w:r>
              <w:rPr>
                <w:sz w:val="24"/>
              </w:rPr>
              <w:t>chair.</w:t>
            </w:r>
          </w:p>
          <w:p w14:paraId="487684FF" w14:textId="77777777" w:rsidR="00352A07" w:rsidRDefault="00352A07" w:rsidP="006D55F8">
            <w:pPr>
              <w:pStyle w:val="TableParagraph"/>
              <w:spacing w:line="270" w:lineRule="atLeast"/>
              <w:ind w:left="146" w:right="143" w:firstLine="6"/>
              <w:jc w:val="center"/>
              <w:rPr>
                <w:sz w:val="24"/>
              </w:rPr>
            </w:pPr>
            <w:r>
              <w:rPr>
                <w:sz w:val="24"/>
              </w:rPr>
              <w:t>The committee shall keep a history of the WDCA, make available the history to</w:t>
            </w:r>
            <w:r>
              <w:rPr>
                <w:spacing w:val="-19"/>
                <w:sz w:val="24"/>
              </w:rPr>
              <w:t xml:space="preserve"> </w:t>
            </w:r>
            <w:r>
              <w:rPr>
                <w:sz w:val="24"/>
              </w:rPr>
              <w:t>members.</w:t>
            </w:r>
          </w:p>
        </w:tc>
        <w:tc>
          <w:tcPr>
            <w:tcW w:w="5189" w:type="dxa"/>
            <w:tcBorders>
              <w:bottom w:val="single" w:sz="6" w:space="0" w:color="000000"/>
            </w:tcBorders>
            <w:shd w:val="clear" w:color="auto" w:fill="D9D9D9"/>
          </w:tcPr>
          <w:p w14:paraId="05D8FB7D" w14:textId="77777777" w:rsidR="00352A07" w:rsidRDefault="00352A07" w:rsidP="006D55F8">
            <w:pPr>
              <w:pStyle w:val="TableParagraph"/>
              <w:rPr>
                <w:sz w:val="26"/>
              </w:rPr>
            </w:pPr>
          </w:p>
          <w:p w14:paraId="70349D82" w14:textId="77777777" w:rsidR="00352A07" w:rsidRDefault="00352A07" w:rsidP="006D55F8">
            <w:pPr>
              <w:pStyle w:val="TableParagraph"/>
              <w:rPr>
                <w:sz w:val="26"/>
              </w:rPr>
            </w:pPr>
          </w:p>
          <w:p w14:paraId="2D8B7FC9" w14:textId="77777777" w:rsidR="00352A07" w:rsidRDefault="00352A07" w:rsidP="006D55F8">
            <w:pPr>
              <w:pStyle w:val="TableParagraph"/>
              <w:rPr>
                <w:sz w:val="26"/>
              </w:rPr>
            </w:pPr>
          </w:p>
          <w:p w14:paraId="5BB209B9" w14:textId="77777777" w:rsidR="00352A07" w:rsidRDefault="00352A07" w:rsidP="006D55F8">
            <w:pPr>
              <w:pStyle w:val="TableParagraph"/>
              <w:rPr>
                <w:sz w:val="26"/>
              </w:rPr>
            </w:pPr>
          </w:p>
          <w:p w14:paraId="582BF7E4" w14:textId="77777777" w:rsidR="00352A07" w:rsidRDefault="00352A07" w:rsidP="006D55F8">
            <w:pPr>
              <w:pStyle w:val="TableParagraph"/>
              <w:rPr>
                <w:sz w:val="26"/>
              </w:rPr>
            </w:pPr>
          </w:p>
          <w:p w14:paraId="29D1BF12" w14:textId="77777777" w:rsidR="00352A07" w:rsidRDefault="00352A07" w:rsidP="006D55F8">
            <w:pPr>
              <w:pStyle w:val="TableParagraph"/>
              <w:spacing w:before="158"/>
              <w:ind w:left="203" w:right="176" w:firstLine="254"/>
              <w:rPr>
                <w:sz w:val="24"/>
              </w:rPr>
            </w:pPr>
            <w:r>
              <w:rPr>
                <w:sz w:val="24"/>
              </w:rPr>
              <w:t>Remove – becomes redundant because these sections are added into the duties of the positions.</w:t>
            </w:r>
          </w:p>
        </w:tc>
        <w:tc>
          <w:tcPr>
            <w:tcW w:w="4007" w:type="dxa"/>
            <w:vMerge/>
            <w:tcBorders>
              <w:top w:val="nil"/>
              <w:bottom w:val="single" w:sz="6" w:space="0" w:color="000000"/>
            </w:tcBorders>
            <w:shd w:val="clear" w:color="auto" w:fill="D9D9D9"/>
          </w:tcPr>
          <w:p w14:paraId="6E9BD5D3" w14:textId="77777777" w:rsidR="00352A07" w:rsidRDefault="00352A07" w:rsidP="006D55F8">
            <w:pPr>
              <w:rPr>
                <w:sz w:val="2"/>
                <w:szCs w:val="2"/>
              </w:rPr>
            </w:pPr>
          </w:p>
        </w:tc>
      </w:tr>
      <w:tr w:rsidR="00352A07" w14:paraId="184262BC" w14:textId="77777777" w:rsidTr="00352A07">
        <w:trPr>
          <w:trHeight w:val="823"/>
        </w:trPr>
        <w:tc>
          <w:tcPr>
            <w:tcW w:w="1538" w:type="dxa"/>
            <w:tcBorders>
              <w:top w:val="single" w:sz="6" w:space="0" w:color="000000"/>
            </w:tcBorders>
          </w:tcPr>
          <w:p w14:paraId="68921064" w14:textId="77777777" w:rsidR="00352A07" w:rsidRDefault="00352A07" w:rsidP="006D55F8">
            <w:pPr>
              <w:pStyle w:val="TableParagraph"/>
              <w:spacing w:before="134"/>
              <w:ind w:left="127" w:right="79" w:hanging="20"/>
              <w:rPr>
                <w:sz w:val="24"/>
              </w:rPr>
            </w:pPr>
            <w:r>
              <w:rPr>
                <w:sz w:val="24"/>
              </w:rPr>
              <w:t>Article VI, IV</w:t>
            </w:r>
          </w:p>
        </w:tc>
        <w:tc>
          <w:tcPr>
            <w:tcW w:w="4926" w:type="dxa"/>
            <w:tcBorders>
              <w:top w:val="single" w:sz="6" w:space="0" w:color="000000"/>
            </w:tcBorders>
          </w:tcPr>
          <w:p w14:paraId="468BBB4C" w14:textId="77777777" w:rsidR="00352A07" w:rsidRDefault="00352A07" w:rsidP="006D55F8">
            <w:pPr>
              <w:pStyle w:val="TableParagraph"/>
              <w:ind w:left="142" w:right="132" w:hanging="4"/>
              <w:jc w:val="center"/>
              <w:rPr>
                <w:sz w:val="24"/>
              </w:rPr>
            </w:pPr>
            <w:r>
              <w:rPr>
                <w:sz w:val="24"/>
              </w:rPr>
              <w:t>The committee shall administer the Ethics Grievance Procedure as outlined in the Standing</w:t>
            </w:r>
          </w:p>
          <w:p w14:paraId="799D2CD2" w14:textId="77777777" w:rsidR="00352A07" w:rsidRDefault="00352A07" w:rsidP="006D55F8">
            <w:pPr>
              <w:pStyle w:val="TableParagraph"/>
              <w:spacing w:line="257" w:lineRule="exact"/>
              <w:ind w:left="122" w:right="115"/>
              <w:jc w:val="center"/>
              <w:rPr>
                <w:sz w:val="24"/>
              </w:rPr>
            </w:pPr>
            <w:r>
              <w:rPr>
                <w:sz w:val="24"/>
              </w:rPr>
              <w:t>Rules.</w:t>
            </w:r>
          </w:p>
        </w:tc>
        <w:tc>
          <w:tcPr>
            <w:tcW w:w="5189" w:type="dxa"/>
            <w:tcBorders>
              <w:top w:val="single" w:sz="6" w:space="0" w:color="000000"/>
            </w:tcBorders>
          </w:tcPr>
          <w:p w14:paraId="1DCD68CE" w14:textId="77777777" w:rsidR="00352A07" w:rsidRDefault="00352A07" w:rsidP="006D55F8">
            <w:pPr>
              <w:pStyle w:val="TableParagraph"/>
              <w:spacing w:before="134"/>
              <w:ind w:left="1941" w:right="177" w:hanging="1738"/>
              <w:rPr>
                <w:sz w:val="24"/>
              </w:rPr>
            </w:pPr>
            <w:r>
              <w:rPr>
                <w:sz w:val="24"/>
              </w:rPr>
              <w:t>Recommend removal if edits to the standing rules are approved.</w:t>
            </w:r>
          </w:p>
        </w:tc>
        <w:tc>
          <w:tcPr>
            <w:tcW w:w="4007" w:type="dxa"/>
            <w:tcBorders>
              <w:top w:val="single" w:sz="6" w:space="0" w:color="000000"/>
            </w:tcBorders>
          </w:tcPr>
          <w:p w14:paraId="6C3A6BB1" w14:textId="77777777" w:rsidR="00352A07" w:rsidRDefault="00352A07" w:rsidP="006D55F8">
            <w:pPr>
              <w:pStyle w:val="TableParagraph"/>
              <w:spacing w:before="134"/>
              <w:ind w:left="266" w:right="90" w:hanging="147"/>
              <w:rPr>
                <w:sz w:val="24"/>
              </w:rPr>
            </w:pPr>
            <w:r>
              <w:rPr>
                <w:sz w:val="24"/>
              </w:rPr>
              <w:t>Would conflict with the standing rules if those edits are passed.</w:t>
            </w:r>
          </w:p>
        </w:tc>
      </w:tr>
      <w:tr w:rsidR="00352A07" w14:paraId="784C19A8" w14:textId="77777777" w:rsidTr="00352A07">
        <w:trPr>
          <w:trHeight w:val="3866"/>
        </w:trPr>
        <w:tc>
          <w:tcPr>
            <w:tcW w:w="1538" w:type="dxa"/>
            <w:shd w:val="clear" w:color="auto" w:fill="D9D9D9"/>
          </w:tcPr>
          <w:p w14:paraId="45D27C78" w14:textId="77777777" w:rsidR="00352A07" w:rsidRDefault="00352A07" w:rsidP="006D55F8">
            <w:pPr>
              <w:pStyle w:val="TableParagraph"/>
              <w:rPr>
                <w:sz w:val="26"/>
              </w:rPr>
            </w:pPr>
          </w:p>
          <w:p w14:paraId="36FDEDF2" w14:textId="77777777" w:rsidR="00352A07" w:rsidRDefault="00352A07" w:rsidP="006D55F8">
            <w:pPr>
              <w:pStyle w:val="TableParagraph"/>
              <w:rPr>
                <w:sz w:val="26"/>
              </w:rPr>
            </w:pPr>
          </w:p>
          <w:p w14:paraId="469E3B66" w14:textId="77777777" w:rsidR="00352A07" w:rsidRDefault="00352A07" w:rsidP="006D55F8">
            <w:pPr>
              <w:pStyle w:val="TableParagraph"/>
              <w:rPr>
                <w:sz w:val="26"/>
              </w:rPr>
            </w:pPr>
          </w:p>
          <w:p w14:paraId="3F5993C4" w14:textId="77777777" w:rsidR="00352A07" w:rsidRDefault="00352A07" w:rsidP="006D55F8">
            <w:pPr>
              <w:pStyle w:val="TableParagraph"/>
              <w:rPr>
                <w:sz w:val="26"/>
              </w:rPr>
            </w:pPr>
          </w:p>
          <w:p w14:paraId="6A86ACA1" w14:textId="77777777" w:rsidR="00352A07" w:rsidRDefault="00352A07" w:rsidP="006D55F8">
            <w:pPr>
              <w:pStyle w:val="TableParagraph"/>
              <w:rPr>
                <w:sz w:val="26"/>
              </w:rPr>
            </w:pPr>
          </w:p>
          <w:p w14:paraId="4B9981F1" w14:textId="77777777" w:rsidR="00352A07" w:rsidRDefault="00352A07" w:rsidP="006D55F8">
            <w:pPr>
              <w:pStyle w:val="TableParagraph"/>
              <w:spacing w:before="163"/>
              <w:ind w:left="167" w:right="79" w:hanging="60"/>
              <w:rPr>
                <w:sz w:val="24"/>
              </w:rPr>
            </w:pPr>
            <w:r>
              <w:rPr>
                <w:sz w:val="24"/>
              </w:rPr>
              <w:t>Article VI, V</w:t>
            </w:r>
          </w:p>
        </w:tc>
        <w:tc>
          <w:tcPr>
            <w:tcW w:w="4926" w:type="dxa"/>
            <w:shd w:val="clear" w:color="auto" w:fill="D9D9D9"/>
          </w:tcPr>
          <w:p w14:paraId="5B1AD224" w14:textId="77777777" w:rsidR="00352A07" w:rsidRDefault="00352A07" w:rsidP="006D55F8">
            <w:pPr>
              <w:pStyle w:val="TableParagraph"/>
              <w:spacing w:before="1"/>
              <w:rPr>
                <w:sz w:val="24"/>
              </w:rPr>
            </w:pPr>
          </w:p>
          <w:p w14:paraId="2EFC95E2" w14:textId="77777777" w:rsidR="00352A07" w:rsidRDefault="00352A07" w:rsidP="006D55F8">
            <w:pPr>
              <w:pStyle w:val="TableParagraph"/>
              <w:ind w:left="139" w:right="133" w:firstLine="1"/>
              <w:jc w:val="center"/>
              <w:rPr>
                <w:sz w:val="24"/>
              </w:rPr>
            </w:pPr>
            <w:r>
              <w:rPr>
                <w:sz w:val="24"/>
              </w:rPr>
              <w:t>The committee shall publicize debate and the WDCA to the general public and may publish a newsletter for the association. The committee shall issue press releases and notify school administrators of significant team or coach accomplishments such as Wisconsin State Debate Tournament 1st-3rd place winners, officer elections, Hall of Fame winners, scholarship winners, and the Coach of the Year winner. the Media Communications Committee will oversee the WDCA website and social media.</w:t>
            </w:r>
          </w:p>
        </w:tc>
        <w:tc>
          <w:tcPr>
            <w:tcW w:w="5189" w:type="dxa"/>
            <w:shd w:val="clear" w:color="auto" w:fill="D9D9D9"/>
          </w:tcPr>
          <w:p w14:paraId="2B0EBAAC" w14:textId="77777777" w:rsidR="00352A07" w:rsidRDefault="00352A07" w:rsidP="006D55F8">
            <w:pPr>
              <w:pStyle w:val="TableParagraph"/>
              <w:spacing w:before="1"/>
              <w:ind w:left="141" w:right="132" w:firstLine="1"/>
              <w:jc w:val="center"/>
              <w:rPr>
                <w:sz w:val="24"/>
              </w:rPr>
            </w:pPr>
            <w:r>
              <w:rPr>
                <w:sz w:val="24"/>
              </w:rPr>
              <w:t xml:space="preserve">The Media Communications Committee shall consist of a chairperson, appointed by the President, and other members appointed by the chair, including the webmaster. The committee shall publicize debate and the WDCA to the general public. The committee shall issue press releases and notify school administrators of significant team or coach accomplishments such </w:t>
            </w:r>
            <w:r>
              <w:rPr>
                <w:spacing w:val="-8"/>
                <w:sz w:val="24"/>
              </w:rPr>
              <w:t xml:space="preserve">as </w:t>
            </w:r>
            <w:r>
              <w:rPr>
                <w:sz w:val="24"/>
              </w:rPr>
              <w:t>Wisconsin State Debate Tournament 1st-3rd place winners, officer elections, Hall of Fame winners, scholarship winners, and the Coach of the Year winner. The Media Communications Committee will oversee the WDCA website and social</w:t>
            </w:r>
            <w:r>
              <w:rPr>
                <w:spacing w:val="-6"/>
                <w:sz w:val="24"/>
              </w:rPr>
              <w:t xml:space="preserve"> </w:t>
            </w:r>
            <w:r>
              <w:rPr>
                <w:sz w:val="24"/>
              </w:rPr>
              <w:t>media.</w:t>
            </w:r>
          </w:p>
          <w:p w14:paraId="6F1C1B78" w14:textId="77777777" w:rsidR="00352A07" w:rsidRDefault="00352A07" w:rsidP="006D55F8">
            <w:pPr>
              <w:pStyle w:val="TableParagraph"/>
              <w:spacing w:line="257" w:lineRule="exact"/>
              <w:ind w:left="110" w:right="103"/>
              <w:jc w:val="center"/>
              <w:rPr>
                <w:sz w:val="24"/>
              </w:rPr>
            </w:pPr>
            <w:r>
              <w:rPr>
                <w:sz w:val="24"/>
              </w:rPr>
              <w:t>This includes website updates, monitoring</w:t>
            </w:r>
            <w:r>
              <w:rPr>
                <w:spacing w:val="-7"/>
                <w:sz w:val="24"/>
              </w:rPr>
              <w:t xml:space="preserve"> </w:t>
            </w:r>
            <w:r>
              <w:rPr>
                <w:sz w:val="24"/>
              </w:rPr>
              <w:t>required</w:t>
            </w:r>
          </w:p>
        </w:tc>
        <w:tc>
          <w:tcPr>
            <w:tcW w:w="4007" w:type="dxa"/>
            <w:shd w:val="clear" w:color="auto" w:fill="D9D9D9"/>
          </w:tcPr>
          <w:p w14:paraId="2456B345" w14:textId="77777777" w:rsidR="00352A07" w:rsidRDefault="00352A07" w:rsidP="006D55F8">
            <w:pPr>
              <w:pStyle w:val="TableParagraph"/>
              <w:rPr>
                <w:sz w:val="26"/>
              </w:rPr>
            </w:pPr>
          </w:p>
          <w:p w14:paraId="2D282E77" w14:textId="77777777" w:rsidR="00352A07" w:rsidRDefault="00352A07" w:rsidP="006D55F8">
            <w:pPr>
              <w:pStyle w:val="TableParagraph"/>
              <w:rPr>
                <w:sz w:val="26"/>
              </w:rPr>
            </w:pPr>
          </w:p>
          <w:p w14:paraId="798B613F" w14:textId="77777777" w:rsidR="00352A07" w:rsidRDefault="00352A07" w:rsidP="006D55F8">
            <w:pPr>
              <w:pStyle w:val="TableParagraph"/>
              <w:rPr>
                <w:sz w:val="26"/>
              </w:rPr>
            </w:pPr>
          </w:p>
          <w:p w14:paraId="731E9BCE" w14:textId="77777777" w:rsidR="00352A07" w:rsidRDefault="00352A07" w:rsidP="006D55F8">
            <w:pPr>
              <w:pStyle w:val="TableParagraph"/>
              <w:spacing w:before="208"/>
              <w:ind w:left="112" w:right="99" w:hanging="2"/>
              <w:jc w:val="center"/>
              <w:rPr>
                <w:sz w:val="24"/>
              </w:rPr>
            </w:pPr>
            <w:r>
              <w:rPr>
                <w:sz w:val="24"/>
              </w:rPr>
              <w:t>Removes reference to a newsletter that likely won’t ever occur, capitalizes “The” in one sentence, adds more detail to what is expected of that position.</w:t>
            </w:r>
          </w:p>
        </w:tc>
      </w:tr>
    </w:tbl>
    <w:p w14:paraId="1A812A8F" w14:textId="77777777" w:rsidR="00352A07" w:rsidRDefault="00352A07" w:rsidP="00352A07">
      <w:pPr>
        <w:jc w:val="center"/>
        <w:sectPr w:rsidR="00352A07">
          <w:pgSz w:w="15840" w:h="12240" w:orient="landscape"/>
          <w:pgMar w:top="720" w:right="600" w:bottom="280" w:left="620" w:header="720" w:footer="720" w:gutter="0"/>
          <w:cols w:space="720"/>
        </w:sectPr>
      </w:pPr>
    </w:p>
    <w:tbl>
      <w:tblPr>
        <w:tblW w:w="15661" w:type="dxa"/>
        <w:tblInd w:w="-1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3"/>
        <w:gridCol w:w="4926"/>
        <w:gridCol w:w="5189"/>
        <w:gridCol w:w="4663"/>
      </w:tblGrid>
      <w:tr w:rsidR="00352A07" w14:paraId="5C385234" w14:textId="77777777" w:rsidTr="00352A07">
        <w:trPr>
          <w:trHeight w:val="1380"/>
        </w:trPr>
        <w:tc>
          <w:tcPr>
            <w:tcW w:w="883" w:type="dxa"/>
            <w:shd w:val="clear" w:color="auto" w:fill="D9D9D9"/>
          </w:tcPr>
          <w:p w14:paraId="684A7269" w14:textId="77777777" w:rsidR="00352A07" w:rsidRDefault="00352A07" w:rsidP="006D55F8">
            <w:pPr>
              <w:pStyle w:val="TableParagraph"/>
              <w:rPr>
                <w:sz w:val="24"/>
              </w:rPr>
            </w:pPr>
          </w:p>
        </w:tc>
        <w:tc>
          <w:tcPr>
            <w:tcW w:w="4926" w:type="dxa"/>
            <w:shd w:val="clear" w:color="auto" w:fill="D9D9D9"/>
          </w:tcPr>
          <w:p w14:paraId="0B140468" w14:textId="77777777" w:rsidR="00352A07" w:rsidRDefault="00352A07" w:rsidP="006D55F8">
            <w:pPr>
              <w:pStyle w:val="TableParagraph"/>
              <w:rPr>
                <w:sz w:val="24"/>
              </w:rPr>
            </w:pPr>
          </w:p>
        </w:tc>
        <w:tc>
          <w:tcPr>
            <w:tcW w:w="5189" w:type="dxa"/>
            <w:shd w:val="clear" w:color="auto" w:fill="D9D9D9"/>
          </w:tcPr>
          <w:p w14:paraId="19F9D097" w14:textId="77777777" w:rsidR="00352A07" w:rsidRDefault="00352A07" w:rsidP="006D55F8">
            <w:pPr>
              <w:pStyle w:val="TableParagraph"/>
              <w:ind w:left="155" w:right="151" w:firstLine="2"/>
              <w:jc w:val="center"/>
              <w:rPr>
                <w:sz w:val="24"/>
              </w:rPr>
            </w:pPr>
            <w:r>
              <w:rPr>
                <w:sz w:val="24"/>
              </w:rPr>
              <w:t>renewal fees for website and email list service, communicating fees to the Treasurer, updating annual calendar to include links to tournament registration sites, and posting meeting minutes and</w:t>
            </w:r>
          </w:p>
          <w:p w14:paraId="1FC3FD49" w14:textId="77777777" w:rsidR="00352A07" w:rsidRDefault="00352A07" w:rsidP="006D55F8">
            <w:pPr>
              <w:pStyle w:val="TableParagraph"/>
              <w:spacing w:line="257" w:lineRule="exact"/>
              <w:ind w:left="108" w:right="103"/>
              <w:jc w:val="center"/>
              <w:rPr>
                <w:sz w:val="24"/>
              </w:rPr>
            </w:pPr>
            <w:r>
              <w:rPr>
                <w:sz w:val="24"/>
              </w:rPr>
              <w:t>state results packets.</w:t>
            </w:r>
          </w:p>
        </w:tc>
        <w:tc>
          <w:tcPr>
            <w:tcW w:w="4663" w:type="dxa"/>
            <w:shd w:val="clear" w:color="auto" w:fill="D9D9D9"/>
          </w:tcPr>
          <w:p w14:paraId="3CD8977C" w14:textId="77777777" w:rsidR="00352A07" w:rsidRDefault="00352A07" w:rsidP="006D55F8">
            <w:pPr>
              <w:pStyle w:val="TableParagraph"/>
              <w:rPr>
                <w:sz w:val="24"/>
              </w:rPr>
            </w:pPr>
          </w:p>
        </w:tc>
      </w:tr>
      <w:tr w:rsidR="00352A07" w14:paraId="7BDE242C" w14:textId="77777777" w:rsidTr="00352A07">
        <w:trPr>
          <w:trHeight w:val="2760"/>
        </w:trPr>
        <w:tc>
          <w:tcPr>
            <w:tcW w:w="883" w:type="dxa"/>
          </w:tcPr>
          <w:p w14:paraId="77B66CC7" w14:textId="77777777" w:rsidR="00352A07" w:rsidRDefault="00352A07" w:rsidP="006D55F8">
            <w:pPr>
              <w:pStyle w:val="TableParagraph"/>
              <w:rPr>
                <w:sz w:val="26"/>
              </w:rPr>
            </w:pPr>
          </w:p>
          <w:p w14:paraId="2C7810F8" w14:textId="77777777" w:rsidR="00352A07" w:rsidRDefault="00352A07" w:rsidP="006D55F8">
            <w:pPr>
              <w:pStyle w:val="TableParagraph"/>
              <w:rPr>
                <w:sz w:val="26"/>
              </w:rPr>
            </w:pPr>
          </w:p>
          <w:p w14:paraId="152FCB8B" w14:textId="77777777" w:rsidR="00352A07" w:rsidRDefault="00352A07" w:rsidP="006D55F8">
            <w:pPr>
              <w:pStyle w:val="TableParagraph"/>
              <w:rPr>
                <w:sz w:val="26"/>
              </w:rPr>
            </w:pPr>
          </w:p>
          <w:p w14:paraId="65A057FB" w14:textId="77777777" w:rsidR="00352A07" w:rsidRDefault="00352A07" w:rsidP="006D55F8">
            <w:pPr>
              <w:pStyle w:val="TableParagraph"/>
              <w:spacing w:before="206"/>
              <w:ind w:left="127" w:right="79" w:hanging="20"/>
              <w:rPr>
                <w:sz w:val="24"/>
              </w:rPr>
            </w:pPr>
            <w:r>
              <w:rPr>
                <w:sz w:val="24"/>
              </w:rPr>
              <w:t>Article VI, VI</w:t>
            </w:r>
          </w:p>
        </w:tc>
        <w:tc>
          <w:tcPr>
            <w:tcW w:w="4926" w:type="dxa"/>
          </w:tcPr>
          <w:p w14:paraId="535C12C5" w14:textId="77777777" w:rsidR="00352A07" w:rsidRDefault="00352A07" w:rsidP="006D55F8">
            <w:pPr>
              <w:pStyle w:val="TableParagraph"/>
              <w:spacing w:before="10"/>
              <w:rPr>
                <w:sz w:val="23"/>
              </w:rPr>
            </w:pPr>
          </w:p>
          <w:p w14:paraId="0E490090" w14:textId="77777777" w:rsidR="00352A07" w:rsidRDefault="00352A07" w:rsidP="006D55F8">
            <w:pPr>
              <w:pStyle w:val="TableParagraph"/>
              <w:ind w:left="122" w:right="115"/>
              <w:jc w:val="center"/>
              <w:rPr>
                <w:sz w:val="24"/>
              </w:rPr>
            </w:pPr>
            <w:r>
              <w:rPr>
                <w:sz w:val="24"/>
              </w:rPr>
              <w:t>The committee shall consist of a chairperson, appointed by the President, and at least two members appointed by the chairperson. The committee shall provide service and programs to encourage and support new coaches, research and produce the Novice Packet for use in novice policy debates, and provide support to middle school programs and coaches.</w:t>
            </w:r>
          </w:p>
        </w:tc>
        <w:tc>
          <w:tcPr>
            <w:tcW w:w="5189" w:type="dxa"/>
          </w:tcPr>
          <w:p w14:paraId="21A7447E" w14:textId="77777777" w:rsidR="00352A07" w:rsidRDefault="00352A07" w:rsidP="006D55F8">
            <w:pPr>
              <w:pStyle w:val="TableParagraph"/>
              <w:ind w:left="143" w:right="131" w:hanging="5"/>
              <w:jc w:val="center"/>
              <w:rPr>
                <w:sz w:val="24"/>
              </w:rPr>
            </w:pPr>
            <w:r>
              <w:rPr>
                <w:sz w:val="24"/>
              </w:rPr>
              <w:t>The committee shall consist of a chairperson, appointed by the President, and at least two members appointed by the chairperson. The committee shall provide service and programs to encourage and support new coaches, research and produce the Novice Packet for use in novice policy debates, and provide support to middle school programs and coaches. The Novice policy argument limitation materials shall be released in</w:t>
            </w:r>
          </w:p>
          <w:p w14:paraId="28FB67BF" w14:textId="77777777" w:rsidR="00352A07" w:rsidRDefault="00352A07" w:rsidP="006D55F8">
            <w:pPr>
              <w:pStyle w:val="TableParagraph"/>
              <w:spacing w:line="257" w:lineRule="exact"/>
              <w:ind w:left="110" w:right="103"/>
              <w:jc w:val="center"/>
              <w:rPr>
                <w:sz w:val="24"/>
              </w:rPr>
            </w:pPr>
            <w:r>
              <w:rPr>
                <w:sz w:val="24"/>
              </w:rPr>
              <w:t>its entirety no later than September 1</w:t>
            </w:r>
            <w:proofErr w:type="spellStart"/>
            <w:r>
              <w:rPr>
                <w:position w:val="9"/>
                <w:sz w:val="16"/>
              </w:rPr>
              <w:t>st</w:t>
            </w:r>
            <w:proofErr w:type="spellEnd"/>
            <w:r>
              <w:rPr>
                <w:sz w:val="24"/>
              </w:rPr>
              <w:t>.</w:t>
            </w:r>
          </w:p>
        </w:tc>
        <w:tc>
          <w:tcPr>
            <w:tcW w:w="4663" w:type="dxa"/>
          </w:tcPr>
          <w:p w14:paraId="4FC7D949" w14:textId="77777777" w:rsidR="00352A07" w:rsidRDefault="00352A07" w:rsidP="006D55F8">
            <w:pPr>
              <w:pStyle w:val="TableParagraph"/>
              <w:rPr>
                <w:sz w:val="26"/>
              </w:rPr>
            </w:pPr>
          </w:p>
          <w:p w14:paraId="40E7A9A0" w14:textId="77777777" w:rsidR="00352A07" w:rsidRDefault="00352A07" w:rsidP="006D55F8">
            <w:pPr>
              <w:pStyle w:val="TableParagraph"/>
              <w:rPr>
                <w:sz w:val="26"/>
              </w:rPr>
            </w:pPr>
          </w:p>
          <w:p w14:paraId="12632C61" w14:textId="77777777" w:rsidR="00352A07" w:rsidRDefault="00352A07" w:rsidP="006D55F8">
            <w:pPr>
              <w:pStyle w:val="TableParagraph"/>
              <w:rPr>
                <w:sz w:val="32"/>
              </w:rPr>
            </w:pPr>
          </w:p>
          <w:p w14:paraId="01AA4322" w14:textId="77777777" w:rsidR="00352A07" w:rsidRDefault="00352A07" w:rsidP="006D55F8">
            <w:pPr>
              <w:pStyle w:val="TableParagraph"/>
              <w:ind w:left="144" w:right="135"/>
              <w:jc w:val="center"/>
              <w:rPr>
                <w:sz w:val="24"/>
              </w:rPr>
            </w:pPr>
            <w:r>
              <w:rPr>
                <w:sz w:val="24"/>
              </w:rPr>
              <w:t>Move sentence related to novice evidence release date to the novice packet.</w:t>
            </w:r>
          </w:p>
        </w:tc>
      </w:tr>
      <w:tr w:rsidR="00352A07" w14:paraId="4286DD01" w14:textId="77777777" w:rsidTr="00352A07">
        <w:trPr>
          <w:trHeight w:val="1653"/>
        </w:trPr>
        <w:tc>
          <w:tcPr>
            <w:tcW w:w="883" w:type="dxa"/>
            <w:tcBorders>
              <w:bottom w:val="single" w:sz="6" w:space="0" w:color="000000"/>
            </w:tcBorders>
            <w:shd w:val="clear" w:color="auto" w:fill="D9D9D9"/>
          </w:tcPr>
          <w:p w14:paraId="141EAE5D" w14:textId="77777777" w:rsidR="00352A07" w:rsidRDefault="00352A07" w:rsidP="006D55F8">
            <w:pPr>
              <w:pStyle w:val="TableParagraph"/>
              <w:rPr>
                <w:sz w:val="36"/>
              </w:rPr>
            </w:pPr>
          </w:p>
          <w:p w14:paraId="7813E6E5" w14:textId="77777777" w:rsidR="00352A07" w:rsidRDefault="00352A07" w:rsidP="006D55F8">
            <w:pPr>
              <w:pStyle w:val="TableParagraph"/>
              <w:ind w:left="273" w:right="79" w:hanging="166"/>
              <w:rPr>
                <w:sz w:val="24"/>
              </w:rPr>
            </w:pPr>
            <w:r>
              <w:rPr>
                <w:sz w:val="24"/>
              </w:rPr>
              <w:t>Article VI, VII</w:t>
            </w:r>
          </w:p>
        </w:tc>
        <w:tc>
          <w:tcPr>
            <w:tcW w:w="4926" w:type="dxa"/>
            <w:tcBorders>
              <w:bottom w:val="single" w:sz="6" w:space="0" w:color="000000"/>
            </w:tcBorders>
            <w:shd w:val="clear" w:color="auto" w:fill="D9D9D9"/>
          </w:tcPr>
          <w:p w14:paraId="2E8DD97A" w14:textId="77777777" w:rsidR="00352A07" w:rsidRDefault="00352A07" w:rsidP="006D55F8">
            <w:pPr>
              <w:pStyle w:val="TableParagraph"/>
              <w:spacing w:before="138"/>
              <w:ind w:left="175" w:right="170" w:firstLine="3"/>
              <w:jc w:val="center"/>
              <w:rPr>
                <w:sz w:val="24"/>
              </w:rPr>
            </w:pPr>
            <w:r>
              <w:rPr>
                <w:sz w:val="24"/>
              </w:rPr>
              <w:t xml:space="preserve">The committee also consists of an Operations Director and another member appointed </w:t>
            </w:r>
            <w:r>
              <w:rPr>
                <w:spacing w:val="3"/>
                <w:sz w:val="24"/>
              </w:rPr>
              <w:t xml:space="preserve">by </w:t>
            </w:r>
            <w:r>
              <w:rPr>
                <w:sz w:val="24"/>
              </w:rPr>
              <w:t>the chair. A fourth member of the committee</w:t>
            </w:r>
            <w:r>
              <w:rPr>
                <w:spacing w:val="-11"/>
                <w:sz w:val="24"/>
              </w:rPr>
              <w:t xml:space="preserve"> </w:t>
            </w:r>
            <w:r>
              <w:rPr>
                <w:sz w:val="24"/>
              </w:rPr>
              <w:t>might be the Tournament Host, as selected by the Executive</w:t>
            </w:r>
            <w:r>
              <w:rPr>
                <w:spacing w:val="-2"/>
                <w:sz w:val="24"/>
              </w:rPr>
              <w:t xml:space="preserve"> </w:t>
            </w:r>
            <w:r>
              <w:rPr>
                <w:sz w:val="24"/>
              </w:rPr>
              <w:t>Board.</w:t>
            </w:r>
          </w:p>
        </w:tc>
        <w:tc>
          <w:tcPr>
            <w:tcW w:w="5189" w:type="dxa"/>
            <w:tcBorders>
              <w:bottom w:val="single" w:sz="6" w:space="0" w:color="000000"/>
            </w:tcBorders>
            <w:shd w:val="clear" w:color="auto" w:fill="D9D9D9"/>
          </w:tcPr>
          <w:p w14:paraId="12DCE195" w14:textId="77777777" w:rsidR="00352A07" w:rsidRDefault="00352A07" w:rsidP="006D55F8">
            <w:pPr>
              <w:pStyle w:val="TableParagraph"/>
              <w:rPr>
                <w:sz w:val="36"/>
              </w:rPr>
            </w:pPr>
          </w:p>
          <w:p w14:paraId="3EC6D6D0" w14:textId="77777777" w:rsidR="00352A07" w:rsidRDefault="00352A07" w:rsidP="006D55F8">
            <w:pPr>
              <w:pStyle w:val="TableParagraph"/>
              <w:ind w:left="321" w:right="310" w:hanging="2"/>
              <w:jc w:val="center"/>
              <w:rPr>
                <w:sz w:val="24"/>
              </w:rPr>
            </w:pPr>
            <w:r>
              <w:rPr>
                <w:sz w:val="24"/>
              </w:rPr>
              <w:t>The committee also consists of the Judging Standards and Ethics chair and the Tournament Host, as selected by the Executive committee.</w:t>
            </w:r>
          </w:p>
        </w:tc>
        <w:tc>
          <w:tcPr>
            <w:tcW w:w="4663" w:type="dxa"/>
            <w:tcBorders>
              <w:bottom w:val="single" w:sz="6" w:space="0" w:color="000000"/>
            </w:tcBorders>
            <w:shd w:val="clear" w:color="auto" w:fill="D9D9D9"/>
          </w:tcPr>
          <w:p w14:paraId="6D2BC08D" w14:textId="77777777" w:rsidR="00352A07" w:rsidRDefault="00352A07" w:rsidP="006D55F8">
            <w:pPr>
              <w:pStyle w:val="TableParagraph"/>
              <w:spacing w:before="2" w:line="276" w:lineRule="exact"/>
              <w:ind w:left="129" w:right="117"/>
              <w:jc w:val="center"/>
              <w:rPr>
                <w:sz w:val="24"/>
              </w:rPr>
            </w:pPr>
            <w:r>
              <w:rPr>
                <w:sz w:val="24"/>
              </w:rPr>
              <w:t>Removes references to the Operations Director, which is no longer needed and would conflict with proposed edits to the standing rules (if those edits pass).</w:t>
            </w:r>
          </w:p>
        </w:tc>
      </w:tr>
      <w:tr w:rsidR="00352A07" w14:paraId="76573163" w14:textId="77777777" w:rsidTr="00352A07">
        <w:trPr>
          <w:trHeight w:val="1924"/>
        </w:trPr>
        <w:tc>
          <w:tcPr>
            <w:tcW w:w="883" w:type="dxa"/>
            <w:tcBorders>
              <w:top w:val="single" w:sz="6" w:space="0" w:color="000000"/>
            </w:tcBorders>
          </w:tcPr>
          <w:p w14:paraId="4AD94BE6" w14:textId="77777777" w:rsidR="00352A07" w:rsidRDefault="00352A07" w:rsidP="006D55F8">
            <w:pPr>
              <w:pStyle w:val="TableParagraph"/>
              <w:rPr>
                <w:sz w:val="26"/>
              </w:rPr>
            </w:pPr>
          </w:p>
          <w:p w14:paraId="0D419CE9" w14:textId="77777777" w:rsidR="00352A07" w:rsidRDefault="00352A07" w:rsidP="006D55F8">
            <w:pPr>
              <w:pStyle w:val="TableParagraph"/>
              <w:spacing w:before="4"/>
              <w:rPr>
                <w:sz w:val="33"/>
              </w:rPr>
            </w:pPr>
          </w:p>
          <w:p w14:paraId="292D4EC4" w14:textId="77777777" w:rsidR="00352A07" w:rsidRDefault="00352A07" w:rsidP="006D55F8">
            <w:pPr>
              <w:pStyle w:val="TableParagraph"/>
              <w:ind w:left="134" w:right="79" w:hanging="27"/>
              <w:rPr>
                <w:sz w:val="24"/>
              </w:rPr>
            </w:pPr>
            <w:r>
              <w:rPr>
                <w:sz w:val="24"/>
              </w:rPr>
              <w:t>Article VII, II</w:t>
            </w:r>
          </w:p>
        </w:tc>
        <w:tc>
          <w:tcPr>
            <w:tcW w:w="4926" w:type="dxa"/>
            <w:tcBorders>
              <w:top w:val="single" w:sz="6" w:space="0" w:color="000000"/>
            </w:tcBorders>
          </w:tcPr>
          <w:p w14:paraId="4A3390EA" w14:textId="77777777" w:rsidR="00352A07" w:rsidRDefault="00352A07" w:rsidP="006D55F8">
            <w:pPr>
              <w:pStyle w:val="TableParagraph"/>
              <w:rPr>
                <w:sz w:val="26"/>
              </w:rPr>
            </w:pPr>
          </w:p>
          <w:p w14:paraId="374B4770" w14:textId="77777777" w:rsidR="00352A07" w:rsidRDefault="00352A07" w:rsidP="006D55F8">
            <w:pPr>
              <w:pStyle w:val="TableParagraph"/>
              <w:spacing w:before="3"/>
              <w:rPr>
                <w:sz w:val="21"/>
              </w:rPr>
            </w:pPr>
          </w:p>
          <w:p w14:paraId="5E0052C7" w14:textId="77777777" w:rsidR="00352A07" w:rsidRDefault="00352A07" w:rsidP="006D55F8">
            <w:pPr>
              <w:pStyle w:val="TableParagraph"/>
              <w:ind w:left="118" w:right="110"/>
              <w:jc w:val="center"/>
              <w:rPr>
                <w:sz w:val="24"/>
              </w:rPr>
            </w:pPr>
            <w:r>
              <w:rPr>
                <w:sz w:val="24"/>
              </w:rPr>
              <w:t>The President shall publish all submitted proposals on the WDCA Website, via email, and by another appropriate means.</w:t>
            </w:r>
          </w:p>
        </w:tc>
        <w:tc>
          <w:tcPr>
            <w:tcW w:w="5189" w:type="dxa"/>
            <w:tcBorders>
              <w:top w:val="single" w:sz="6" w:space="0" w:color="000000"/>
            </w:tcBorders>
          </w:tcPr>
          <w:p w14:paraId="4D7473E2" w14:textId="77777777" w:rsidR="00352A07" w:rsidRDefault="00352A07" w:rsidP="006D55F8">
            <w:pPr>
              <w:pStyle w:val="TableParagraph"/>
              <w:spacing w:before="4"/>
              <w:rPr>
                <w:sz w:val="35"/>
              </w:rPr>
            </w:pPr>
          </w:p>
          <w:p w14:paraId="078E8BE8" w14:textId="77777777" w:rsidR="00352A07" w:rsidRDefault="00352A07" w:rsidP="006D55F8">
            <w:pPr>
              <w:pStyle w:val="TableParagraph"/>
              <w:ind w:left="110" w:right="101"/>
              <w:jc w:val="center"/>
              <w:rPr>
                <w:sz w:val="24"/>
              </w:rPr>
            </w:pPr>
            <w:r>
              <w:rPr>
                <w:sz w:val="24"/>
              </w:rPr>
              <w:t>The President shall publish all submitted proposals via at least two different appropriate means which could include but are not limited to the WDCA Website or via email.</w:t>
            </w:r>
          </w:p>
        </w:tc>
        <w:tc>
          <w:tcPr>
            <w:tcW w:w="4663" w:type="dxa"/>
            <w:tcBorders>
              <w:top w:val="single" w:sz="6" w:space="0" w:color="000000"/>
            </w:tcBorders>
          </w:tcPr>
          <w:p w14:paraId="0299FEDA" w14:textId="77777777" w:rsidR="00352A07" w:rsidRDefault="00352A07" w:rsidP="006D55F8">
            <w:pPr>
              <w:pStyle w:val="TableParagraph"/>
              <w:ind w:left="141" w:right="132" w:firstLine="2"/>
              <w:jc w:val="center"/>
              <w:rPr>
                <w:sz w:val="24"/>
              </w:rPr>
            </w:pPr>
            <w:r>
              <w:rPr>
                <w:sz w:val="24"/>
              </w:rPr>
              <w:t xml:space="preserve">There may be times that submission on the website is not possible or that posting in </w:t>
            </w:r>
            <w:proofErr w:type="spellStart"/>
            <w:r>
              <w:rPr>
                <w:sz w:val="24"/>
              </w:rPr>
              <w:t>facebook</w:t>
            </w:r>
            <w:proofErr w:type="spellEnd"/>
            <w:r>
              <w:rPr>
                <w:sz w:val="24"/>
              </w:rPr>
              <w:t xml:space="preserve"> (for example) is </w:t>
            </w:r>
            <w:proofErr w:type="gramStart"/>
            <w:r>
              <w:rPr>
                <w:sz w:val="24"/>
              </w:rPr>
              <w:t>more timely</w:t>
            </w:r>
            <w:proofErr w:type="gramEnd"/>
            <w:r>
              <w:rPr>
                <w:sz w:val="24"/>
              </w:rPr>
              <w:t xml:space="preserve"> than being locked into posting three different ways that</w:t>
            </w:r>
          </w:p>
          <w:p w14:paraId="68D2B42E" w14:textId="77777777" w:rsidR="00352A07" w:rsidRDefault="00352A07" w:rsidP="006D55F8">
            <w:pPr>
              <w:pStyle w:val="TableParagraph"/>
              <w:spacing w:line="257" w:lineRule="exact"/>
              <w:ind w:left="140" w:right="135"/>
              <w:jc w:val="center"/>
              <w:rPr>
                <w:sz w:val="24"/>
              </w:rPr>
            </w:pPr>
            <w:r>
              <w:rPr>
                <w:sz w:val="24"/>
              </w:rPr>
              <w:t>include the website.</w:t>
            </w:r>
          </w:p>
        </w:tc>
      </w:tr>
      <w:tr w:rsidR="00352A07" w14:paraId="4540977A" w14:textId="77777777" w:rsidTr="00352A07">
        <w:trPr>
          <w:trHeight w:val="1106"/>
        </w:trPr>
        <w:tc>
          <w:tcPr>
            <w:tcW w:w="883" w:type="dxa"/>
            <w:shd w:val="clear" w:color="auto" w:fill="D9D9D9"/>
          </w:tcPr>
          <w:p w14:paraId="0A0E8A4B" w14:textId="77777777" w:rsidR="00352A07" w:rsidRDefault="00352A07" w:rsidP="006D55F8">
            <w:pPr>
              <w:pStyle w:val="TableParagraph"/>
              <w:spacing w:before="138"/>
              <w:ind w:left="111" w:right="101"/>
              <w:jc w:val="center"/>
              <w:rPr>
                <w:sz w:val="24"/>
              </w:rPr>
            </w:pPr>
            <w:r>
              <w:rPr>
                <w:spacing w:val="-1"/>
                <w:sz w:val="24"/>
              </w:rPr>
              <w:t xml:space="preserve">Article </w:t>
            </w:r>
            <w:r>
              <w:rPr>
                <w:sz w:val="24"/>
              </w:rPr>
              <w:t>IX, III,</w:t>
            </w:r>
            <w:r>
              <w:rPr>
                <w:spacing w:val="-4"/>
                <w:sz w:val="24"/>
              </w:rPr>
              <w:t xml:space="preserve"> </w:t>
            </w:r>
            <w:r>
              <w:rPr>
                <w:sz w:val="24"/>
              </w:rPr>
              <w:t>A4</w:t>
            </w:r>
          </w:p>
        </w:tc>
        <w:tc>
          <w:tcPr>
            <w:tcW w:w="4926" w:type="dxa"/>
            <w:shd w:val="clear" w:color="auto" w:fill="D9D9D9"/>
          </w:tcPr>
          <w:p w14:paraId="6ADC254D" w14:textId="77777777" w:rsidR="00352A07" w:rsidRDefault="00352A07" w:rsidP="006D55F8">
            <w:pPr>
              <w:pStyle w:val="TableParagraph"/>
              <w:rPr>
                <w:sz w:val="36"/>
              </w:rPr>
            </w:pPr>
          </w:p>
          <w:p w14:paraId="1A8FF4CF" w14:textId="77777777" w:rsidR="00352A07" w:rsidRDefault="00352A07" w:rsidP="006D55F8">
            <w:pPr>
              <w:pStyle w:val="TableParagraph"/>
              <w:ind w:left="933"/>
              <w:rPr>
                <w:sz w:val="24"/>
              </w:rPr>
            </w:pPr>
            <w:r>
              <w:rPr>
                <w:sz w:val="24"/>
                <w:shd w:val="clear" w:color="auto" w:fill="FFFFFF"/>
              </w:rPr>
              <w:t>Overt acts of sexual harassment</w:t>
            </w:r>
          </w:p>
        </w:tc>
        <w:tc>
          <w:tcPr>
            <w:tcW w:w="5189" w:type="dxa"/>
            <w:shd w:val="clear" w:color="auto" w:fill="D9D9D9"/>
          </w:tcPr>
          <w:p w14:paraId="1FAF6A2A" w14:textId="77777777" w:rsidR="00352A07" w:rsidRDefault="00352A07" w:rsidP="006D55F8">
            <w:pPr>
              <w:pStyle w:val="TableParagraph"/>
              <w:spacing w:before="1"/>
              <w:ind w:left="127" w:right="112" w:hanging="4"/>
              <w:jc w:val="center"/>
              <w:rPr>
                <w:sz w:val="24"/>
              </w:rPr>
            </w:pPr>
            <w:r>
              <w:rPr>
                <w:sz w:val="24"/>
                <w:shd w:val="clear" w:color="auto" w:fill="FFFFFF"/>
              </w:rPr>
              <w:t>Would like discussion on if it really needs to</w:t>
            </w:r>
            <w:r>
              <w:rPr>
                <w:sz w:val="24"/>
              </w:rPr>
              <w:t xml:space="preserve"> </w:t>
            </w:r>
            <w:r>
              <w:rPr>
                <w:sz w:val="24"/>
                <w:shd w:val="clear" w:color="auto" w:fill="FFFFFF"/>
              </w:rPr>
              <w:t>specify “overt” sexual harassment vs. making it</w:t>
            </w:r>
            <w:r>
              <w:rPr>
                <w:sz w:val="24"/>
              </w:rPr>
              <w:t xml:space="preserve"> </w:t>
            </w:r>
            <w:r>
              <w:rPr>
                <w:sz w:val="24"/>
                <w:shd w:val="clear" w:color="auto" w:fill="FFFFFF"/>
              </w:rPr>
              <w:t>clear that any sexual harassment is unacceptable by</w:t>
            </w:r>
          </w:p>
          <w:p w14:paraId="2788933E" w14:textId="77777777" w:rsidR="00352A07" w:rsidRDefault="00352A07" w:rsidP="006D55F8">
            <w:pPr>
              <w:pStyle w:val="TableParagraph"/>
              <w:spacing w:before="1" w:line="257" w:lineRule="exact"/>
              <w:ind w:left="110" w:right="101"/>
              <w:jc w:val="center"/>
              <w:rPr>
                <w:sz w:val="24"/>
              </w:rPr>
            </w:pPr>
            <w:r>
              <w:rPr>
                <w:sz w:val="24"/>
                <w:shd w:val="clear" w:color="auto" w:fill="FFFFFF"/>
              </w:rPr>
              <w:t>removing the word “Overt”</w:t>
            </w:r>
          </w:p>
        </w:tc>
        <w:tc>
          <w:tcPr>
            <w:tcW w:w="4663" w:type="dxa"/>
            <w:shd w:val="clear" w:color="auto" w:fill="D9D9D9"/>
          </w:tcPr>
          <w:p w14:paraId="3D857E07" w14:textId="77777777" w:rsidR="00352A07" w:rsidRDefault="00352A07" w:rsidP="006D55F8">
            <w:pPr>
              <w:pStyle w:val="TableParagraph"/>
              <w:rPr>
                <w:sz w:val="24"/>
              </w:rPr>
            </w:pPr>
          </w:p>
        </w:tc>
      </w:tr>
    </w:tbl>
    <w:p w14:paraId="5A00015B" w14:textId="77777777" w:rsidR="00352A07" w:rsidRDefault="00352A07" w:rsidP="00352A07"/>
    <w:p w14:paraId="2180FADF" w14:textId="3AC7ED00" w:rsidR="00E40899" w:rsidRDefault="00E40899" w:rsidP="00582DCB">
      <w:pPr>
        <w:rPr>
          <w:rFonts w:ascii="Arial" w:hAnsi="Arial" w:cs="Arial"/>
        </w:rPr>
      </w:pPr>
      <w:r>
        <w:rPr>
          <w:rFonts w:ascii="Arial" w:hAnsi="Arial" w:cs="Arial"/>
        </w:rPr>
        <w:t xml:space="preserve">Ben Sauer suggested making the other two members of the Judging Standards Ethics Committee should also be elected. Tim pointed out that it is hard to get people to run for elections. In addition, it might be hard to assure that a representative of each style of debate would run. </w:t>
      </w:r>
      <w:r w:rsidR="003A76CA">
        <w:rPr>
          <w:rFonts w:ascii="Arial" w:hAnsi="Arial" w:cs="Arial"/>
        </w:rPr>
        <w:t xml:space="preserve">Ben Sauer then suggested that perhaps the President and TPP Chair should be the other two members of the committee. Stephanie had no objection to this. </w:t>
      </w:r>
    </w:p>
    <w:p w14:paraId="22DBEA13" w14:textId="69AFA2E8" w:rsidR="003A76CA" w:rsidRDefault="003A76CA" w:rsidP="00582DCB">
      <w:pPr>
        <w:rPr>
          <w:rFonts w:ascii="Arial" w:hAnsi="Arial" w:cs="Arial"/>
        </w:rPr>
      </w:pPr>
    </w:p>
    <w:p w14:paraId="12098D7A" w14:textId="5A2099FA" w:rsidR="003A76CA" w:rsidRDefault="003A76CA" w:rsidP="00582DCB">
      <w:pPr>
        <w:rPr>
          <w:rFonts w:ascii="Arial" w:hAnsi="Arial" w:cs="Arial"/>
        </w:rPr>
      </w:pPr>
      <w:r>
        <w:rPr>
          <w:rFonts w:ascii="Arial" w:hAnsi="Arial" w:cs="Arial"/>
        </w:rPr>
        <w:t xml:space="preserve">Tim </w:t>
      </w:r>
      <w:r w:rsidR="00076D2C">
        <w:rPr>
          <w:rFonts w:ascii="Arial" w:hAnsi="Arial" w:cs="Arial"/>
        </w:rPr>
        <w:t xml:space="preserve">suggested modifying the dues/loss of membership portion to be </w:t>
      </w:r>
      <w:r w:rsidR="008B3BD7">
        <w:rPr>
          <w:rFonts w:ascii="Arial" w:hAnsi="Arial" w:cs="Arial"/>
        </w:rPr>
        <w:t>clearer</w:t>
      </w:r>
      <w:r w:rsidR="00076D2C">
        <w:rPr>
          <w:rFonts w:ascii="Arial" w:hAnsi="Arial" w:cs="Arial"/>
        </w:rPr>
        <w:t xml:space="preserve"> or to be moved down to the standing rules.</w:t>
      </w:r>
    </w:p>
    <w:p w14:paraId="761A3C90" w14:textId="67926828" w:rsidR="00076D2C" w:rsidRDefault="00076D2C" w:rsidP="00582DCB">
      <w:pPr>
        <w:rPr>
          <w:rFonts w:ascii="Arial" w:hAnsi="Arial" w:cs="Arial"/>
        </w:rPr>
      </w:pPr>
    </w:p>
    <w:p w14:paraId="76B2AC81" w14:textId="6191D679" w:rsidR="00076D2C" w:rsidRDefault="008B3BD7" w:rsidP="00582DCB">
      <w:pPr>
        <w:rPr>
          <w:rFonts w:ascii="Arial" w:hAnsi="Arial" w:cs="Arial"/>
        </w:rPr>
      </w:pPr>
      <w:r>
        <w:rPr>
          <w:rFonts w:ascii="Arial" w:hAnsi="Arial" w:cs="Arial"/>
        </w:rPr>
        <w:lastRenderedPageBreak/>
        <w:t xml:space="preserve">Additional clarification was discussed. </w:t>
      </w:r>
      <w:r w:rsidR="00871298">
        <w:rPr>
          <w:rFonts w:ascii="Arial" w:hAnsi="Arial" w:cs="Arial"/>
        </w:rPr>
        <w:t xml:space="preserve">There was particularly focused discussion on the sexual harassment issue, with a general agreement this issue needed to receive attention. </w:t>
      </w:r>
    </w:p>
    <w:p w14:paraId="32DDCBEE" w14:textId="01E5397D" w:rsidR="00871298" w:rsidRDefault="00871298" w:rsidP="00582DCB">
      <w:pPr>
        <w:rPr>
          <w:rFonts w:ascii="Arial" w:hAnsi="Arial" w:cs="Arial"/>
        </w:rPr>
      </w:pPr>
    </w:p>
    <w:p w14:paraId="51DB2396" w14:textId="3D552B65" w:rsidR="00871298" w:rsidRDefault="00871298" w:rsidP="00582DCB">
      <w:pPr>
        <w:rPr>
          <w:rFonts w:ascii="Arial" w:hAnsi="Arial" w:cs="Arial"/>
        </w:rPr>
      </w:pPr>
      <w:r>
        <w:rPr>
          <w:rFonts w:ascii="Arial" w:hAnsi="Arial" w:cs="Arial"/>
        </w:rPr>
        <w:t xml:space="preserve">John </w:t>
      </w:r>
      <w:r w:rsidR="00DC5D3E">
        <w:rPr>
          <w:rFonts w:ascii="Arial" w:hAnsi="Arial" w:cs="Arial"/>
        </w:rPr>
        <w:t xml:space="preserve">K. </w:t>
      </w:r>
      <w:r>
        <w:rPr>
          <w:rFonts w:ascii="Arial" w:hAnsi="Arial" w:cs="Arial"/>
        </w:rPr>
        <w:t xml:space="preserve">moved for the creation of an ad hoc committee to formulate an approach to this issue. Ben put out a general call for people interested in serving on such a committee. </w:t>
      </w:r>
      <w:r w:rsidR="00970114">
        <w:rPr>
          <w:rFonts w:ascii="Arial" w:hAnsi="Arial" w:cs="Arial"/>
        </w:rPr>
        <w:t>He asked that until that committee is able to bring this matter back to the organization, that we hold off on making the constitutional change. Stephanie was agreeable to this.</w:t>
      </w:r>
    </w:p>
    <w:p w14:paraId="4A33FD9C" w14:textId="4795211D" w:rsidR="00970114" w:rsidRDefault="00970114" w:rsidP="00582DCB">
      <w:pPr>
        <w:rPr>
          <w:rFonts w:ascii="Arial" w:hAnsi="Arial" w:cs="Arial"/>
        </w:rPr>
      </w:pPr>
    </w:p>
    <w:p w14:paraId="3F242E67" w14:textId="453834DC" w:rsidR="00970114" w:rsidRDefault="00970114" w:rsidP="00582DCB">
      <w:pPr>
        <w:rPr>
          <w:rFonts w:ascii="Arial" w:hAnsi="Arial" w:cs="Arial"/>
        </w:rPr>
      </w:pPr>
      <w:r>
        <w:rPr>
          <w:rFonts w:ascii="Arial" w:hAnsi="Arial" w:cs="Arial"/>
        </w:rPr>
        <w:t xml:space="preserve">Miranda suggested having the committee look into NSDA policy, legal recommendations, and a possible code of conduct. Matt advised that coaches’ conduct also be considered as well. </w:t>
      </w:r>
    </w:p>
    <w:p w14:paraId="1850AE32" w14:textId="6A378409" w:rsidR="00970114" w:rsidRDefault="00970114" w:rsidP="00582DCB">
      <w:pPr>
        <w:rPr>
          <w:rFonts w:ascii="Arial" w:hAnsi="Arial" w:cs="Arial"/>
        </w:rPr>
      </w:pPr>
    </w:p>
    <w:p w14:paraId="179E947C" w14:textId="77777777" w:rsidR="00A312F9" w:rsidRDefault="00970114" w:rsidP="00582DCB">
      <w:pPr>
        <w:rPr>
          <w:rFonts w:ascii="Arial" w:hAnsi="Arial" w:cs="Arial"/>
        </w:rPr>
      </w:pPr>
      <w:r>
        <w:rPr>
          <w:rFonts w:ascii="Arial" w:hAnsi="Arial" w:cs="Arial"/>
        </w:rPr>
        <w:t xml:space="preserve">We then moved on to consideration of the standing rule change proposals. </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
        <w:gridCol w:w="4901"/>
        <w:gridCol w:w="4901"/>
        <w:gridCol w:w="3029"/>
      </w:tblGrid>
      <w:tr w:rsidR="00A312F9" w14:paraId="01FA895A" w14:textId="77777777" w:rsidTr="006D55F8">
        <w:trPr>
          <w:trHeight w:val="275"/>
        </w:trPr>
        <w:tc>
          <w:tcPr>
            <w:tcW w:w="936" w:type="dxa"/>
          </w:tcPr>
          <w:p w14:paraId="25479E9A" w14:textId="77777777" w:rsidR="00A312F9" w:rsidRDefault="00A312F9" w:rsidP="006D55F8">
            <w:pPr>
              <w:pStyle w:val="TableParagraph"/>
              <w:rPr>
                <w:sz w:val="20"/>
              </w:rPr>
            </w:pPr>
          </w:p>
        </w:tc>
        <w:tc>
          <w:tcPr>
            <w:tcW w:w="4901" w:type="dxa"/>
          </w:tcPr>
          <w:p w14:paraId="479C4EEA" w14:textId="77777777" w:rsidR="00A312F9" w:rsidRDefault="00A312F9" w:rsidP="006D55F8">
            <w:pPr>
              <w:pStyle w:val="TableParagraph"/>
              <w:spacing w:line="256" w:lineRule="exact"/>
              <w:ind w:left="108"/>
              <w:rPr>
                <w:sz w:val="24"/>
              </w:rPr>
            </w:pPr>
            <w:r>
              <w:rPr>
                <w:sz w:val="24"/>
              </w:rPr>
              <w:t>Current</w:t>
            </w:r>
          </w:p>
        </w:tc>
        <w:tc>
          <w:tcPr>
            <w:tcW w:w="4901" w:type="dxa"/>
          </w:tcPr>
          <w:p w14:paraId="528C4019" w14:textId="77777777" w:rsidR="00A312F9" w:rsidRDefault="00A312F9" w:rsidP="006D55F8">
            <w:pPr>
              <w:pStyle w:val="TableParagraph"/>
              <w:spacing w:line="256" w:lineRule="exact"/>
              <w:ind w:left="108"/>
              <w:rPr>
                <w:sz w:val="24"/>
              </w:rPr>
            </w:pPr>
            <w:r>
              <w:rPr>
                <w:sz w:val="24"/>
              </w:rPr>
              <w:t>Proposed Change</w:t>
            </w:r>
          </w:p>
        </w:tc>
        <w:tc>
          <w:tcPr>
            <w:tcW w:w="3029" w:type="dxa"/>
          </w:tcPr>
          <w:p w14:paraId="6983D7CB" w14:textId="77777777" w:rsidR="00A312F9" w:rsidRDefault="00A312F9" w:rsidP="006D55F8">
            <w:pPr>
              <w:pStyle w:val="TableParagraph"/>
              <w:spacing w:line="256" w:lineRule="exact"/>
              <w:ind w:left="108"/>
              <w:rPr>
                <w:sz w:val="24"/>
              </w:rPr>
            </w:pPr>
            <w:r>
              <w:rPr>
                <w:sz w:val="24"/>
              </w:rPr>
              <w:t>Rationale</w:t>
            </w:r>
          </w:p>
        </w:tc>
      </w:tr>
      <w:tr w:rsidR="00A312F9" w14:paraId="7C0F9AC3" w14:textId="77777777" w:rsidTr="006D55F8">
        <w:trPr>
          <w:trHeight w:val="1103"/>
        </w:trPr>
        <w:tc>
          <w:tcPr>
            <w:tcW w:w="936" w:type="dxa"/>
          </w:tcPr>
          <w:p w14:paraId="0373E5D1" w14:textId="77777777" w:rsidR="00A312F9" w:rsidRDefault="00A312F9" w:rsidP="006D55F8">
            <w:pPr>
              <w:pStyle w:val="TableParagraph"/>
            </w:pPr>
          </w:p>
        </w:tc>
        <w:tc>
          <w:tcPr>
            <w:tcW w:w="4901" w:type="dxa"/>
          </w:tcPr>
          <w:p w14:paraId="1044252C" w14:textId="77777777" w:rsidR="00A312F9" w:rsidRDefault="00A312F9" w:rsidP="006D55F8">
            <w:pPr>
              <w:pStyle w:val="TableParagraph"/>
            </w:pPr>
          </w:p>
        </w:tc>
        <w:tc>
          <w:tcPr>
            <w:tcW w:w="4901" w:type="dxa"/>
          </w:tcPr>
          <w:p w14:paraId="2152D3D5" w14:textId="77777777" w:rsidR="00A312F9" w:rsidRDefault="00A312F9" w:rsidP="006D55F8">
            <w:pPr>
              <w:pStyle w:val="TableParagraph"/>
              <w:ind w:left="108"/>
              <w:rPr>
                <w:sz w:val="24"/>
              </w:rPr>
            </w:pPr>
            <w:r>
              <w:rPr>
                <w:sz w:val="24"/>
              </w:rPr>
              <w:t>Allow Secretary to add page numbers, make the font and font size consistent across document,</w:t>
            </w:r>
          </w:p>
          <w:p w14:paraId="01954838" w14:textId="77777777" w:rsidR="00A312F9" w:rsidRDefault="00A312F9" w:rsidP="006D55F8">
            <w:pPr>
              <w:pStyle w:val="TableParagraph"/>
              <w:spacing w:line="270" w:lineRule="atLeast"/>
              <w:ind w:left="108" w:right="91"/>
              <w:rPr>
                <w:sz w:val="24"/>
              </w:rPr>
            </w:pPr>
            <w:r>
              <w:rPr>
                <w:sz w:val="24"/>
              </w:rPr>
              <w:t>do spell/grammar check, and adjust any lettering or numbering as required with edits.</w:t>
            </w:r>
          </w:p>
        </w:tc>
        <w:tc>
          <w:tcPr>
            <w:tcW w:w="3029" w:type="dxa"/>
          </w:tcPr>
          <w:p w14:paraId="57004028" w14:textId="77777777" w:rsidR="00A312F9" w:rsidRDefault="00A312F9" w:rsidP="006D55F8">
            <w:pPr>
              <w:pStyle w:val="TableParagraph"/>
              <w:spacing w:before="10"/>
              <w:rPr>
                <w:sz w:val="23"/>
              </w:rPr>
            </w:pPr>
          </w:p>
          <w:p w14:paraId="3FAA1C61" w14:textId="77777777" w:rsidR="00A312F9" w:rsidRDefault="00A312F9" w:rsidP="006D55F8">
            <w:pPr>
              <w:pStyle w:val="TableParagraph"/>
              <w:spacing w:before="1"/>
              <w:ind w:left="108" w:right="358"/>
              <w:rPr>
                <w:sz w:val="24"/>
              </w:rPr>
            </w:pPr>
            <w:r>
              <w:rPr>
                <w:sz w:val="24"/>
              </w:rPr>
              <w:t xml:space="preserve">Make the document look </w:t>
            </w:r>
            <w:proofErr w:type="gramStart"/>
            <w:r>
              <w:rPr>
                <w:sz w:val="24"/>
              </w:rPr>
              <w:t>more organized and clean</w:t>
            </w:r>
            <w:proofErr w:type="gramEnd"/>
            <w:r>
              <w:rPr>
                <w:sz w:val="24"/>
              </w:rPr>
              <w:t>.</w:t>
            </w:r>
          </w:p>
        </w:tc>
      </w:tr>
      <w:tr w:rsidR="00A312F9" w14:paraId="52ABC59B" w14:textId="77777777" w:rsidTr="006D55F8">
        <w:trPr>
          <w:trHeight w:val="1103"/>
        </w:trPr>
        <w:tc>
          <w:tcPr>
            <w:tcW w:w="936" w:type="dxa"/>
            <w:shd w:val="clear" w:color="auto" w:fill="D9D9D9"/>
          </w:tcPr>
          <w:p w14:paraId="7DB12FC2" w14:textId="77777777" w:rsidR="00A312F9" w:rsidRDefault="00A312F9" w:rsidP="006D55F8">
            <w:pPr>
              <w:pStyle w:val="TableParagraph"/>
              <w:spacing w:before="10"/>
              <w:rPr>
                <w:sz w:val="23"/>
              </w:rPr>
            </w:pPr>
          </w:p>
          <w:p w14:paraId="11822EAC" w14:textId="77777777" w:rsidR="00A312F9" w:rsidRDefault="00A312F9" w:rsidP="006D55F8">
            <w:pPr>
              <w:pStyle w:val="TableParagraph"/>
              <w:ind w:left="107"/>
              <w:rPr>
                <w:sz w:val="24"/>
              </w:rPr>
            </w:pPr>
            <w:r>
              <w:rPr>
                <w:sz w:val="24"/>
              </w:rPr>
              <w:t>100.20</w:t>
            </w:r>
          </w:p>
          <w:p w14:paraId="4A454670" w14:textId="77777777" w:rsidR="00A312F9" w:rsidRDefault="00A312F9" w:rsidP="006D55F8">
            <w:pPr>
              <w:pStyle w:val="TableParagraph"/>
              <w:ind w:left="107"/>
              <w:rPr>
                <w:sz w:val="24"/>
              </w:rPr>
            </w:pPr>
            <w:r>
              <w:rPr>
                <w:sz w:val="24"/>
              </w:rPr>
              <w:t>3</w:t>
            </w:r>
          </w:p>
        </w:tc>
        <w:tc>
          <w:tcPr>
            <w:tcW w:w="4901" w:type="dxa"/>
            <w:shd w:val="clear" w:color="auto" w:fill="D9D9D9"/>
          </w:tcPr>
          <w:p w14:paraId="5EAC1B3D" w14:textId="77777777" w:rsidR="00A312F9" w:rsidRDefault="00A312F9" w:rsidP="006D55F8">
            <w:pPr>
              <w:pStyle w:val="TableParagraph"/>
              <w:spacing w:before="138"/>
              <w:ind w:left="108" w:right="144"/>
              <w:rPr>
                <w:sz w:val="24"/>
              </w:rPr>
            </w:pPr>
            <w:r>
              <w:rPr>
                <w:sz w:val="24"/>
              </w:rPr>
              <w:t>The WDCA requests that dues for the following year be paid by the spring business meeting of the preceding year.</w:t>
            </w:r>
          </w:p>
        </w:tc>
        <w:tc>
          <w:tcPr>
            <w:tcW w:w="4901" w:type="dxa"/>
            <w:shd w:val="clear" w:color="auto" w:fill="D9D9D9"/>
          </w:tcPr>
          <w:p w14:paraId="0B9DEA3A" w14:textId="77777777" w:rsidR="00A312F9" w:rsidRDefault="00A312F9" w:rsidP="006D55F8">
            <w:pPr>
              <w:pStyle w:val="TableParagraph"/>
              <w:rPr>
                <w:sz w:val="36"/>
              </w:rPr>
            </w:pPr>
          </w:p>
          <w:p w14:paraId="442F583C" w14:textId="77777777" w:rsidR="00A312F9" w:rsidRDefault="00A312F9" w:rsidP="006D55F8">
            <w:pPr>
              <w:pStyle w:val="TableParagraph"/>
              <w:ind w:left="108"/>
              <w:rPr>
                <w:sz w:val="24"/>
              </w:rPr>
            </w:pPr>
            <w:r>
              <w:rPr>
                <w:sz w:val="24"/>
              </w:rPr>
              <w:t>Remove</w:t>
            </w:r>
          </w:p>
        </w:tc>
        <w:tc>
          <w:tcPr>
            <w:tcW w:w="3029" w:type="dxa"/>
            <w:shd w:val="clear" w:color="auto" w:fill="D9D9D9"/>
          </w:tcPr>
          <w:p w14:paraId="6758D33B" w14:textId="77777777" w:rsidR="00A312F9" w:rsidRDefault="00A312F9" w:rsidP="006D55F8">
            <w:pPr>
              <w:pStyle w:val="TableParagraph"/>
              <w:spacing w:line="275" w:lineRule="exact"/>
              <w:ind w:left="108"/>
              <w:rPr>
                <w:sz w:val="24"/>
              </w:rPr>
            </w:pPr>
            <w:r>
              <w:rPr>
                <w:sz w:val="24"/>
              </w:rPr>
              <w:t>This does not happen,</w:t>
            </w:r>
          </w:p>
          <w:p w14:paraId="55AC6BAE" w14:textId="77777777" w:rsidR="00A312F9" w:rsidRDefault="00A312F9" w:rsidP="006D55F8">
            <w:pPr>
              <w:pStyle w:val="TableParagraph"/>
              <w:spacing w:line="270" w:lineRule="atLeast"/>
              <w:ind w:left="108" w:right="151"/>
              <w:rPr>
                <w:sz w:val="24"/>
              </w:rPr>
            </w:pPr>
            <w:r>
              <w:rPr>
                <w:sz w:val="24"/>
              </w:rPr>
              <w:t>there’s not even an option to pay it or fill out the form until the fall.</w:t>
            </w:r>
          </w:p>
        </w:tc>
      </w:tr>
      <w:tr w:rsidR="00A312F9" w14:paraId="3490DDFD" w14:textId="77777777" w:rsidTr="006D55F8">
        <w:trPr>
          <w:trHeight w:val="830"/>
        </w:trPr>
        <w:tc>
          <w:tcPr>
            <w:tcW w:w="936" w:type="dxa"/>
          </w:tcPr>
          <w:p w14:paraId="22C8AB85" w14:textId="77777777" w:rsidR="00A312F9" w:rsidRDefault="00A312F9" w:rsidP="006D55F8">
            <w:pPr>
              <w:pStyle w:val="TableParagraph"/>
              <w:spacing w:before="138"/>
              <w:ind w:left="107"/>
              <w:rPr>
                <w:sz w:val="24"/>
              </w:rPr>
            </w:pPr>
            <w:r>
              <w:rPr>
                <w:sz w:val="24"/>
              </w:rPr>
              <w:t>200.10</w:t>
            </w:r>
          </w:p>
          <w:p w14:paraId="0768C97D" w14:textId="77777777" w:rsidR="00A312F9" w:rsidRDefault="00A312F9" w:rsidP="006D55F8">
            <w:pPr>
              <w:pStyle w:val="TableParagraph"/>
              <w:ind w:left="107"/>
              <w:rPr>
                <w:sz w:val="24"/>
              </w:rPr>
            </w:pPr>
            <w:r>
              <w:rPr>
                <w:sz w:val="24"/>
              </w:rPr>
              <w:t>1A</w:t>
            </w:r>
          </w:p>
        </w:tc>
        <w:tc>
          <w:tcPr>
            <w:tcW w:w="4901" w:type="dxa"/>
          </w:tcPr>
          <w:p w14:paraId="5A066E6A" w14:textId="77777777" w:rsidR="00A312F9" w:rsidRDefault="00A312F9" w:rsidP="006D55F8">
            <w:pPr>
              <w:pStyle w:val="TableParagraph"/>
              <w:spacing w:before="1"/>
              <w:rPr>
                <w:sz w:val="24"/>
              </w:rPr>
            </w:pPr>
          </w:p>
          <w:p w14:paraId="43C6C694" w14:textId="77777777" w:rsidR="00A312F9" w:rsidRDefault="00A312F9" w:rsidP="006D55F8">
            <w:pPr>
              <w:pStyle w:val="TableParagraph"/>
              <w:ind w:left="108"/>
              <w:rPr>
                <w:sz w:val="24"/>
              </w:rPr>
            </w:pPr>
            <w:r>
              <w:rPr>
                <w:sz w:val="24"/>
              </w:rPr>
              <w:t>A school may keep their “traditional” weekend.</w:t>
            </w:r>
          </w:p>
        </w:tc>
        <w:tc>
          <w:tcPr>
            <w:tcW w:w="4901" w:type="dxa"/>
          </w:tcPr>
          <w:p w14:paraId="3BBCEF16" w14:textId="77777777" w:rsidR="00A312F9" w:rsidRDefault="00A312F9" w:rsidP="006D55F8">
            <w:pPr>
              <w:pStyle w:val="TableParagraph"/>
              <w:spacing w:before="1"/>
              <w:ind w:left="108" w:right="144"/>
              <w:rPr>
                <w:sz w:val="24"/>
              </w:rPr>
            </w:pPr>
            <w:r>
              <w:rPr>
                <w:sz w:val="24"/>
              </w:rPr>
              <w:t>A school may keep their “traditional” weekend if the school’s Tournament Director completed</w:t>
            </w:r>
          </w:p>
          <w:p w14:paraId="5A2CF83B" w14:textId="77777777" w:rsidR="00A312F9" w:rsidRDefault="00A312F9" w:rsidP="006D55F8">
            <w:pPr>
              <w:pStyle w:val="TableParagraph"/>
              <w:spacing w:before="1" w:line="257" w:lineRule="exact"/>
              <w:ind w:left="108"/>
              <w:rPr>
                <w:sz w:val="24"/>
              </w:rPr>
            </w:pPr>
            <w:r>
              <w:rPr>
                <w:sz w:val="24"/>
              </w:rPr>
              <w:t>the required steps outlined in 200.30.</w:t>
            </w:r>
          </w:p>
        </w:tc>
        <w:tc>
          <w:tcPr>
            <w:tcW w:w="3029" w:type="dxa"/>
            <w:vMerge w:val="restart"/>
          </w:tcPr>
          <w:p w14:paraId="0A3BD617" w14:textId="77777777" w:rsidR="00A312F9" w:rsidRDefault="00A312F9" w:rsidP="006D55F8">
            <w:pPr>
              <w:pStyle w:val="TableParagraph"/>
              <w:spacing w:before="143"/>
              <w:ind w:left="108" w:right="191"/>
              <w:rPr>
                <w:sz w:val="24"/>
              </w:rPr>
            </w:pPr>
            <w:r>
              <w:rPr>
                <w:sz w:val="24"/>
              </w:rPr>
              <w:t>We typically require tournament directors to post their tournament results for state legs by a certain date but don’t have anything to enforce this in the rules.</w:t>
            </w:r>
          </w:p>
        </w:tc>
      </w:tr>
      <w:tr w:rsidR="00A312F9" w14:paraId="5124C126" w14:textId="77777777" w:rsidTr="006D55F8">
        <w:trPr>
          <w:trHeight w:val="1103"/>
        </w:trPr>
        <w:tc>
          <w:tcPr>
            <w:tcW w:w="936" w:type="dxa"/>
            <w:shd w:val="clear" w:color="auto" w:fill="D9D9D9"/>
          </w:tcPr>
          <w:p w14:paraId="34A0FE24" w14:textId="77777777" w:rsidR="00A312F9" w:rsidRDefault="00A312F9" w:rsidP="006D55F8">
            <w:pPr>
              <w:pStyle w:val="TableParagraph"/>
              <w:spacing w:before="10"/>
              <w:rPr>
                <w:sz w:val="23"/>
              </w:rPr>
            </w:pPr>
          </w:p>
          <w:p w14:paraId="1F426CA5" w14:textId="77777777" w:rsidR="00A312F9" w:rsidRDefault="00A312F9" w:rsidP="006D55F8">
            <w:pPr>
              <w:pStyle w:val="TableParagraph"/>
              <w:ind w:left="107"/>
              <w:rPr>
                <w:sz w:val="24"/>
              </w:rPr>
            </w:pPr>
            <w:r>
              <w:rPr>
                <w:sz w:val="24"/>
              </w:rPr>
              <w:t>200.30,</w:t>
            </w:r>
          </w:p>
          <w:p w14:paraId="524EA6F2" w14:textId="77777777" w:rsidR="00A312F9" w:rsidRDefault="00A312F9" w:rsidP="006D55F8">
            <w:pPr>
              <w:pStyle w:val="TableParagraph"/>
              <w:ind w:left="107"/>
              <w:rPr>
                <w:sz w:val="24"/>
              </w:rPr>
            </w:pPr>
            <w:r>
              <w:rPr>
                <w:sz w:val="24"/>
              </w:rPr>
              <w:t>2</w:t>
            </w:r>
          </w:p>
        </w:tc>
        <w:tc>
          <w:tcPr>
            <w:tcW w:w="4901" w:type="dxa"/>
            <w:shd w:val="clear" w:color="auto" w:fill="D9D9D9"/>
          </w:tcPr>
          <w:p w14:paraId="2E6763D0" w14:textId="77777777" w:rsidR="00A312F9" w:rsidRDefault="00A312F9" w:rsidP="006D55F8">
            <w:pPr>
              <w:pStyle w:val="TableParagraph"/>
              <w:spacing w:before="10"/>
              <w:rPr>
                <w:sz w:val="23"/>
              </w:rPr>
            </w:pPr>
          </w:p>
          <w:p w14:paraId="4F6CEA7E" w14:textId="77777777" w:rsidR="00A312F9" w:rsidRDefault="00A312F9" w:rsidP="006D55F8">
            <w:pPr>
              <w:pStyle w:val="TableParagraph"/>
              <w:ind w:left="108"/>
              <w:rPr>
                <w:sz w:val="24"/>
              </w:rPr>
            </w:pPr>
            <w:r>
              <w:rPr>
                <w:sz w:val="24"/>
              </w:rPr>
              <w:t>Completing this step is required to retain sanctioned status for the following year</w:t>
            </w:r>
          </w:p>
        </w:tc>
        <w:tc>
          <w:tcPr>
            <w:tcW w:w="4901" w:type="dxa"/>
            <w:shd w:val="clear" w:color="auto" w:fill="D9D9D9"/>
          </w:tcPr>
          <w:p w14:paraId="206CCC00" w14:textId="77777777" w:rsidR="00A312F9" w:rsidRDefault="00A312F9" w:rsidP="006D55F8">
            <w:pPr>
              <w:pStyle w:val="TableParagraph"/>
              <w:spacing w:before="2" w:line="276" w:lineRule="exact"/>
              <w:ind w:left="108"/>
              <w:rPr>
                <w:sz w:val="24"/>
              </w:rPr>
            </w:pPr>
            <w:r>
              <w:rPr>
                <w:sz w:val="24"/>
              </w:rPr>
              <w:t>Completing this step is required to retain sanctioned status for the following year and to keep the “traditional weekend” as outlined in 200.10.</w:t>
            </w:r>
          </w:p>
        </w:tc>
        <w:tc>
          <w:tcPr>
            <w:tcW w:w="3029" w:type="dxa"/>
            <w:vMerge/>
            <w:tcBorders>
              <w:top w:val="nil"/>
            </w:tcBorders>
          </w:tcPr>
          <w:p w14:paraId="08DAE8E1" w14:textId="77777777" w:rsidR="00A312F9" w:rsidRDefault="00A312F9" w:rsidP="006D55F8">
            <w:pPr>
              <w:rPr>
                <w:sz w:val="2"/>
                <w:szCs w:val="2"/>
              </w:rPr>
            </w:pPr>
          </w:p>
        </w:tc>
      </w:tr>
      <w:tr w:rsidR="00A312F9" w14:paraId="268C372B" w14:textId="77777777" w:rsidTr="006D55F8">
        <w:trPr>
          <w:trHeight w:val="2205"/>
        </w:trPr>
        <w:tc>
          <w:tcPr>
            <w:tcW w:w="936" w:type="dxa"/>
          </w:tcPr>
          <w:p w14:paraId="0A12BE9A" w14:textId="77777777" w:rsidR="00A312F9" w:rsidRDefault="00A312F9" w:rsidP="006D55F8">
            <w:pPr>
              <w:pStyle w:val="TableParagraph"/>
              <w:rPr>
                <w:sz w:val="26"/>
              </w:rPr>
            </w:pPr>
          </w:p>
          <w:p w14:paraId="0C26CDB9" w14:textId="77777777" w:rsidR="00A312F9" w:rsidRDefault="00A312F9" w:rsidP="006D55F8">
            <w:pPr>
              <w:pStyle w:val="TableParagraph"/>
              <w:rPr>
                <w:sz w:val="26"/>
              </w:rPr>
            </w:pPr>
          </w:p>
          <w:p w14:paraId="47AEF964" w14:textId="77777777" w:rsidR="00A312F9" w:rsidRDefault="00A312F9" w:rsidP="006D55F8">
            <w:pPr>
              <w:pStyle w:val="TableParagraph"/>
              <w:spacing w:before="226"/>
              <w:ind w:left="107"/>
              <w:rPr>
                <w:sz w:val="24"/>
              </w:rPr>
            </w:pPr>
            <w:r>
              <w:rPr>
                <w:sz w:val="24"/>
              </w:rPr>
              <w:t>200.10</w:t>
            </w:r>
          </w:p>
          <w:p w14:paraId="1EA23A3C" w14:textId="77777777" w:rsidR="00A312F9" w:rsidRDefault="00A312F9" w:rsidP="006D55F8">
            <w:pPr>
              <w:pStyle w:val="TableParagraph"/>
              <w:ind w:left="107"/>
              <w:rPr>
                <w:sz w:val="24"/>
              </w:rPr>
            </w:pPr>
            <w:r>
              <w:rPr>
                <w:sz w:val="24"/>
              </w:rPr>
              <w:t>1B</w:t>
            </w:r>
          </w:p>
        </w:tc>
        <w:tc>
          <w:tcPr>
            <w:tcW w:w="4901" w:type="dxa"/>
          </w:tcPr>
          <w:p w14:paraId="50A0DF85" w14:textId="77777777" w:rsidR="00A312F9" w:rsidRDefault="00A312F9" w:rsidP="006D55F8">
            <w:pPr>
              <w:pStyle w:val="TableParagraph"/>
              <w:rPr>
                <w:sz w:val="26"/>
              </w:rPr>
            </w:pPr>
          </w:p>
          <w:p w14:paraId="46ABD558" w14:textId="77777777" w:rsidR="00A312F9" w:rsidRDefault="00A312F9" w:rsidP="006D55F8">
            <w:pPr>
              <w:pStyle w:val="TableParagraph"/>
              <w:rPr>
                <w:sz w:val="26"/>
              </w:rPr>
            </w:pPr>
          </w:p>
          <w:p w14:paraId="49247D9D" w14:textId="77777777" w:rsidR="00A312F9" w:rsidRDefault="00A312F9" w:rsidP="006D55F8">
            <w:pPr>
              <w:pStyle w:val="TableParagraph"/>
              <w:spacing w:before="226"/>
              <w:ind w:left="108" w:right="224"/>
              <w:rPr>
                <w:sz w:val="24"/>
              </w:rPr>
            </w:pPr>
            <w:r>
              <w:rPr>
                <w:sz w:val="24"/>
              </w:rPr>
              <w:t>Schools should get contracts for their building(s) by April 15.</w:t>
            </w:r>
          </w:p>
        </w:tc>
        <w:tc>
          <w:tcPr>
            <w:tcW w:w="4901" w:type="dxa"/>
          </w:tcPr>
          <w:p w14:paraId="17F3D86A" w14:textId="77777777" w:rsidR="00A312F9" w:rsidRDefault="00A312F9" w:rsidP="006D55F8">
            <w:pPr>
              <w:pStyle w:val="TableParagraph"/>
              <w:spacing w:before="7" w:line="228" w:lineRule="auto"/>
              <w:ind w:left="108" w:right="224"/>
              <w:rPr>
                <w:sz w:val="24"/>
              </w:rPr>
            </w:pPr>
            <w:r>
              <w:rPr>
                <w:sz w:val="24"/>
              </w:rPr>
              <w:t>Schools should get contracts for their building(s) by September 1</w:t>
            </w:r>
            <w:proofErr w:type="spellStart"/>
            <w:r>
              <w:rPr>
                <w:position w:val="9"/>
                <w:sz w:val="16"/>
              </w:rPr>
              <w:t>st</w:t>
            </w:r>
            <w:proofErr w:type="spellEnd"/>
            <w:r>
              <w:rPr>
                <w:sz w:val="24"/>
              </w:rPr>
              <w:t>.</w:t>
            </w:r>
          </w:p>
          <w:p w14:paraId="00C20EF6" w14:textId="77777777" w:rsidR="00A312F9" w:rsidRDefault="00A312F9" w:rsidP="006D55F8">
            <w:pPr>
              <w:pStyle w:val="TableParagraph"/>
              <w:spacing w:before="1"/>
              <w:rPr>
                <w:sz w:val="24"/>
              </w:rPr>
            </w:pPr>
          </w:p>
          <w:p w14:paraId="2FC4AC8A" w14:textId="77777777" w:rsidR="00A312F9" w:rsidRDefault="00A312F9" w:rsidP="006D55F8">
            <w:pPr>
              <w:pStyle w:val="TableParagraph"/>
              <w:spacing w:before="1"/>
              <w:ind w:left="108"/>
              <w:rPr>
                <w:sz w:val="24"/>
              </w:rPr>
            </w:pPr>
            <w:r>
              <w:rPr>
                <w:sz w:val="24"/>
              </w:rPr>
              <w:t>OR</w:t>
            </w:r>
          </w:p>
          <w:p w14:paraId="271BF451" w14:textId="77777777" w:rsidR="00A312F9" w:rsidRDefault="00A312F9" w:rsidP="006D55F8">
            <w:pPr>
              <w:pStyle w:val="TableParagraph"/>
              <w:spacing w:before="3"/>
              <w:rPr>
                <w:sz w:val="24"/>
              </w:rPr>
            </w:pPr>
          </w:p>
          <w:p w14:paraId="76787FA8" w14:textId="77777777" w:rsidR="00A312F9" w:rsidRDefault="00A312F9" w:rsidP="006D55F8">
            <w:pPr>
              <w:pStyle w:val="TableParagraph"/>
              <w:spacing w:line="276" w:lineRule="exact"/>
              <w:ind w:left="108" w:right="144"/>
              <w:rPr>
                <w:sz w:val="16"/>
              </w:rPr>
            </w:pPr>
            <w:r>
              <w:rPr>
                <w:sz w:val="24"/>
              </w:rPr>
              <w:t>Schools should get preliminary approval for their building(s) by April 15</w:t>
            </w:r>
            <w:proofErr w:type="spellStart"/>
            <w:r>
              <w:rPr>
                <w:position w:val="9"/>
                <w:sz w:val="16"/>
              </w:rPr>
              <w:t>th</w:t>
            </w:r>
            <w:proofErr w:type="spellEnd"/>
            <w:r>
              <w:rPr>
                <w:position w:val="9"/>
                <w:sz w:val="16"/>
              </w:rPr>
              <w:t xml:space="preserve"> </w:t>
            </w:r>
            <w:r>
              <w:rPr>
                <w:sz w:val="24"/>
              </w:rPr>
              <w:t>and get contracts no later than September 1</w:t>
            </w:r>
            <w:proofErr w:type="spellStart"/>
            <w:r>
              <w:rPr>
                <w:position w:val="9"/>
                <w:sz w:val="16"/>
              </w:rPr>
              <w:t>st.</w:t>
            </w:r>
            <w:proofErr w:type="spellEnd"/>
          </w:p>
        </w:tc>
        <w:tc>
          <w:tcPr>
            <w:tcW w:w="3029" w:type="dxa"/>
          </w:tcPr>
          <w:p w14:paraId="07C64962" w14:textId="77777777" w:rsidR="00A312F9" w:rsidRDefault="00A312F9" w:rsidP="006D55F8">
            <w:pPr>
              <w:pStyle w:val="TableParagraph"/>
              <w:rPr>
                <w:sz w:val="28"/>
              </w:rPr>
            </w:pPr>
          </w:p>
          <w:p w14:paraId="5CF9DB57" w14:textId="77777777" w:rsidR="00A312F9" w:rsidRDefault="00A312F9" w:rsidP="006D55F8">
            <w:pPr>
              <w:pStyle w:val="TableParagraph"/>
              <w:spacing w:before="2"/>
              <w:rPr>
                <w:sz w:val="32"/>
              </w:rPr>
            </w:pPr>
          </w:p>
          <w:p w14:paraId="78606EEB" w14:textId="77777777" w:rsidR="00A312F9" w:rsidRDefault="00A312F9" w:rsidP="006D55F8">
            <w:pPr>
              <w:pStyle w:val="TableParagraph"/>
              <w:spacing w:line="232" w:lineRule="auto"/>
              <w:ind w:left="108" w:right="111"/>
              <w:rPr>
                <w:sz w:val="24"/>
              </w:rPr>
            </w:pPr>
            <w:r>
              <w:rPr>
                <w:sz w:val="24"/>
              </w:rPr>
              <w:t>Unrealistic for some districts to have building permits secured by the 15</w:t>
            </w:r>
            <w:proofErr w:type="spellStart"/>
            <w:r>
              <w:rPr>
                <w:position w:val="9"/>
                <w:sz w:val="16"/>
              </w:rPr>
              <w:t>th</w:t>
            </w:r>
            <w:proofErr w:type="spellEnd"/>
            <w:r>
              <w:rPr>
                <w:position w:val="9"/>
                <w:sz w:val="16"/>
              </w:rPr>
              <w:t xml:space="preserve"> </w:t>
            </w:r>
            <w:r>
              <w:rPr>
                <w:sz w:val="24"/>
              </w:rPr>
              <w:t>of April.</w:t>
            </w:r>
          </w:p>
        </w:tc>
      </w:tr>
      <w:tr w:rsidR="00A312F9" w14:paraId="3F2E0D0D" w14:textId="77777777" w:rsidTr="006D55F8">
        <w:trPr>
          <w:trHeight w:val="3034"/>
        </w:trPr>
        <w:tc>
          <w:tcPr>
            <w:tcW w:w="936" w:type="dxa"/>
            <w:shd w:val="clear" w:color="auto" w:fill="D9D9D9"/>
          </w:tcPr>
          <w:p w14:paraId="6C2D2198" w14:textId="77777777" w:rsidR="00A312F9" w:rsidRDefault="00A312F9" w:rsidP="006D55F8">
            <w:pPr>
              <w:pStyle w:val="TableParagraph"/>
              <w:rPr>
                <w:sz w:val="26"/>
              </w:rPr>
            </w:pPr>
          </w:p>
          <w:p w14:paraId="1A6EAE2C" w14:textId="77777777" w:rsidR="00A312F9" w:rsidRDefault="00A312F9" w:rsidP="006D55F8">
            <w:pPr>
              <w:pStyle w:val="TableParagraph"/>
              <w:rPr>
                <w:sz w:val="26"/>
              </w:rPr>
            </w:pPr>
          </w:p>
          <w:p w14:paraId="231C7B78" w14:textId="77777777" w:rsidR="00A312F9" w:rsidRDefault="00A312F9" w:rsidP="006D55F8">
            <w:pPr>
              <w:pStyle w:val="TableParagraph"/>
              <w:rPr>
                <w:sz w:val="26"/>
              </w:rPr>
            </w:pPr>
          </w:p>
          <w:p w14:paraId="16B967E3" w14:textId="77777777" w:rsidR="00A312F9" w:rsidRDefault="00A312F9" w:rsidP="006D55F8">
            <w:pPr>
              <w:pStyle w:val="TableParagraph"/>
              <w:spacing w:before="7"/>
              <w:rPr>
                <w:sz w:val="29"/>
              </w:rPr>
            </w:pPr>
          </w:p>
          <w:p w14:paraId="61D33944" w14:textId="77777777" w:rsidR="00A312F9" w:rsidRDefault="00A312F9" w:rsidP="006D55F8">
            <w:pPr>
              <w:pStyle w:val="TableParagraph"/>
              <w:ind w:left="107"/>
              <w:rPr>
                <w:sz w:val="24"/>
              </w:rPr>
            </w:pPr>
            <w:r>
              <w:rPr>
                <w:sz w:val="24"/>
              </w:rPr>
              <w:t>200.10</w:t>
            </w:r>
          </w:p>
          <w:p w14:paraId="7F48E2AE" w14:textId="77777777" w:rsidR="00A312F9" w:rsidRDefault="00A312F9" w:rsidP="006D55F8">
            <w:pPr>
              <w:pStyle w:val="TableParagraph"/>
              <w:ind w:left="107"/>
              <w:rPr>
                <w:sz w:val="24"/>
              </w:rPr>
            </w:pPr>
            <w:r>
              <w:rPr>
                <w:sz w:val="24"/>
              </w:rPr>
              <w:t>1D</w:t>
            </w:r>
          </w:p>
        </w:tc>
        <w:tc>
          <w:tcPr>
            <w:tcW w:w="4901" w:type="dxa"/>
            <w:shd w:val="clear" w:color="auto" w:fill="D9D9D9"/>
          </w:tcPr>
          <w:p w14:paraId="2A2D2C84" w14:textId="77777777" w:rsidR="00A312F9" w:rsidRDefault="00A312F9" w:rsidP="006D55F8">
            <w:pPr>
              <w:pStyle w:val="TableParagraph"/>
              <w:rPr>
                <w:sz w:val="26"/>
              </w:rPr>
            </w:pPr>
          </w:p>
          <w:p w14:paraId="22118ECF" w14:textId="77777777" w:rsidR="00A312F9" w:rsidRDefault="00A312F9" w:rsidP="006D55F8">
            <w:pPr>
              <w:pStyle w:val="TableParagraph"/>
              <w:rPr>
                <w:sz w:val="26"/>
              </w:rPr>
            </w:pPr>
          </w:p>
          <w:p w14:paraId="16A06049" w14:textId="77777777" w:rsidR="00A312F9" w:rsidRDefault="00A312F9" w:rsidP="006D55F8">
            <w:pPr>
              <w:pStyle w:val="TableParagraph"/>
              <w:rPr>
                <w:sz w:val="26"/>
              </w:rPr>
            </w:pPr>
          </w:p>
          <w:p w14:paraId="219A9621" w14:textId="77777777" w:rsidR="00A312F9" w:rsidRDefault="00A312F9" w:rsidP="006D55F8">
            <w:pPr>
              <w:pStyle w:val="TableParagraph"/>
              <w:spacing w:before="7"/>
              <w:rPr>
                <w:sz w:val="29"/>
              </w:rPr>
            </w:pPr>
          </w:p>
          <w:p w14:paraId="427E4003" w14:textId="77777777" w:rsidR="00A312F9" w:rsidRDefault="00A312F9" w:rsidP="006D55F8">
            <w:pPr>
              <w:pStyle w:val="TableParagraph"/>
              <w:ind w:left="108"/>
              <w:rPr>
                <w:sz w:val="24"/>
              </w:rPr>
            </w:pPr>
            <w:r>
              <w:rPr>
                <w:sz w:val="24"/>
              </w:rPr>
              <w:t>“First come-first served” shall be the policy for filling open dates in the sched</w:t>
            </w:r>
          </w:p>
        </w:tc>
        <w:tc>
          <w:tcPr>
            <w:tcW w:w="4901" w:type="dxa"/>
            <w:shd w:val="clear" w:color="auto" w:fill="D9D9D9"/>
          </w:tcPr>
          <w:p w14:paraId="006A8CA2" w14:textId="77777777" w:rsidR="00A312F9" w:rsidRDefault="00A312F9" w:rsidP="006D55F8">
            <w:pPr>
              <w:pStyle w:val="TableParagraph"/>
              <w:rPr>
                <w:sz w:val="26"/>
              </w:rPr>
            </w:pPr>
          </w:p>
          <w:p w14:paraId="12A1D8A7" w14:textId="77777777" w:rsidR="00A312F9" w:rsidRDefault="00A312F9" w:rsidP="006D55F8">
            <w:pPr>
              <w:pStyle w:val="TableParagraph"/>
              <w:rPr>
                <w:sz w:val="26"/>
              </w:rPr>
            </w:pPr>
          </w:p>
          <w:p w14:paraId="6601422D" w14:textId="77777777" w:rsidR="00A312F9" w:rsidRDefault="00A312F9" w:rsidP="006D55F8">
            <w:pPr>
              <w:pStyle w:val="TableParagraph"/>
              <w:rPr>
                <w:sz w:val="26"/>
              </w:rPr>
            </w:pPr>
          </w:p>
          <w:p w14:paraId="5954B6F0" w14:textId="77777777" w:rsidR="00A312F9" w:rsidRDefault="00A312F9" w:rsidP="006D55F8">
            <w:pPr>
              <w:pStyle w:val="TableParagraph"/>
              <w:spacing w:before="204"/>
              <w:ind w:left="108" w:right="224"/>
              <w:rPr>
                <w:sz w:val="24"/>
              </w:rPr>
            </w:pPr>
            <w:r>
              <w:rPr>
                <w:sz w:val="24"/>
              </w:rPr>
              <w:t>“First come-first served” shall be the policy for filling open dates in the schedule after the President has announced it to the membership.</w:t>
            </w:r>
          </w:p>
        </w:tc>
        <w:tc>
          <w:tcPr>
            <w:tcW w:w="3029" w:type="dxa"/>
            <w:shd w:val="clear" w:color="auto" w:fill="D9D9D9"/>
          </w:tcPr>
          <w:p w14:paraId="21FAFDA4" w14:textId="77777777" w:rsidR="00A312F9" w:rsidRDefault="00A312F9" w:rsidP="006D55F8">
            <w:pPr>
              <w:pStyle w:val="TableParagraph"/>
              <w:ind w:left="108" w:right="111"/>
              <w:rPr>
                <w:sz w:val="24"/>
              </w:rPr>
            </w:pPr>
            <w:r>
              <w:rPr>
                <w:sz w:val="24"/>
              </w:rPr>
              <w:t>Completes the word “schedule”. Also clearly outlines that it is the affirmative duty of the President to announce that coaches should express interest instead of presuming coaches will just inherently know they should say</w:t>
            </w:r>
          </w:p>
          <w:p w14:paraId="34E137FF" w14:textId="77777777" w:rsidR="00A312F9" w:rsidRDefault="00A312F9" w:rsidP="006D55F8">
            <w:pPr>
              <w:pStyle w:val="TableParagraph"/>
              <w:spacing w:line="270" w:lineRule="atLeast"/>
              <w:ind w:left="108" w:right="291"/>
              <w:rPr>
                <w:sz w:val="24"/>
              </w:rPr>
            </w:pPr>
            <w:r>
              <w:rPr>
                <w:sz w:val="24"/>
              </w:rPr>
              <w:t>something. Aligns with the edits to the constitution.</w:t>
            </w:r>
          </w:p>
        </w:tc>
      </w:tr>
      <w:tr w:rsidR="00A312F9" w14:paraId="76045429" w14:textId="77777777" w:rsidTr="006D55F8">
        <w:trPr>
          <w:trHeight w:val="825"/>
        </w:trPr>
        <w:tc>
          <w:tcPr>
            <w:tcW w:w="936" w:type="dxa"/>
          </w:tcPr>
          <w:p w14:paraId="64B77646" w14:textId="77777777" w:rsidR="00A312F9" w:rsidRDefault="00A312F9" w:rsidP="006D55F8">
            <w:pPr>
              <w:pStyle w:val="TableParagraph"/>
              <w:spacing w:before="8"/>
              <w:rPr>
                <w:sz w:val="23"/>
              </w:rPr>
            </w:pPr>
          </w:p>
          <w:p w14:paraId="6D41515D" w14:textId="77777777" w:rsidR="00A312F9" w:rsidRDefault="00A312F9" w:rsidP="006D55F8">
            <w:pPr>
              <w:pStyle w:val="TableParagraph"/>
              <w:spacing w:before="1"/>
              <w:ind w:left="107"/>
              <w:rPr>
                <w:sz w:val="24"/>
              </w:rPr>
            </w:pPr>
            <w:r>
              <w:rPr>
                <w:sz w:val="24"/>
              </w:rPr>
              <w:t>200.20</w:t>
            </w:r>
          </w:p>
        </w:tc>
        <w:tc>
          <w:tcPr>
            <w:tcW w:w="4901" w:type="dxa"/>
          </w:tcPr>
          <w:p w14:paraId="7DDB593D" w14:textId="77777777" w:rsidR="00A312F9" w:rsidRDefault="00A312F9" w:rsidP="006D55F8">
            <w:pPr>
              <w:pStyle w:val="TableParagraph"/>
              <w:spacing w:before="134"/>
              <w:ind w:left="108"/>
              <w:rPr>
                <w:sz w:val="24"/>
              </w:rPr>
            </w:pPr>
            <w:r>
              <w:rPr>
                <w:sz w:val="24"/>
              </w:rPr>
              <w:t>These debaters may not, however, earn a qualifying leg to the WSDT when debating</w:t>
            </w:r>
          </w:p>
        </w:tc>
        <w:tc>
          <w:tcPr>
            <w:tcW w:w="4901" w:type="dxa"/>
          </w:tcPr>
          <w:p w14:paraId="62FB6E1F" w14:textId="77777777" w:rsidR="00A312F9" w:rsidRDefault="00A312F9" w:rsidP="006D55F8">
            <w:pPr>
              <w:pStyle w:val="TableParagraph"/>
              <w:spacing w:before="134"/>
              <w:ind w:left="108"/>
              <w:rPr>
                <w:sz w:val="24"/>
              </w:rPr>
            </w:pPr>
            <w:r>
              <w:rPr>
                <w:sz w:val="24"/>
              </w:rPr>
              <w:t>If a maverick earns a winning record this is a qualifying leg to the WSDT. However,</w:t>
            </w:r>
          </w:p>
        </w:tc>
        <w:tc>
          <w:tcPr>
            <w:tcW w:w="3029" w:type="dxa"/>
          </w:tcPr>
          <w:p w14:paraId="62BC89EE" w14:textId="77777777" w:rsidR="00A312F9" w:rsidRDefault="00A312F9" w:rsidP="006D55F8">
            <w:pPr>
              <w:pStyle w:val="TableParagraph"/>
              <w:spacing w:line="276" w:lineRule="exact"/>
              <w:ind w:left="108" w:right="124"/>
              <w:rPr>
                <w:sz w:val="24"/>
              </w:rPr>
            </w:pPr>
            <w:r>
              <w:rPr>
                <w:sz w:val="24"/>
              </w:rPr>
              <w:t>Allows more students opportunities to qualify even if their partner falls ill or</w:t>
            </w:r>
          </w:p>
        </w:tc>
      </w:tr>
    </w:tbl>
    <w:p w14:paraId="1F1DADE5" w14:textId="77777777" w:rsidR="00A312F9" w:rsidRDefault="00A312F9" w:rsidP="00A312F9">
      <w:pPr>
        <w:spacing w:line="276" w:lineRule="exact"/>
        <w:sectPr w:rsidR="00A312F9" w:rsidSect="00A312F9">
          <w:pgSz w:w="15840" w:h="12240" w:orient="landscape"/>
          <w:pgMar w:top="720" w:right="780" w:bottom="280" w:left="62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
        <w:gridCol w:w="4901"/>
        <w:gridCol w:w="4901"/>
        <w:gridCol w:w="3029"/>
      </w:tblGrid>
      <w:tr w:rsidR="00A312F9" w14:paraId="5C2F6E87" w14:textId="77777777" w:rsidTr="006D55F8">
        <w:trPr>
          <w:trHeight w:val="552"/>
        </w:trPr>
        <w:tc>
          <w:tcPr>
            <w:tcW w:w="936" w:type="dxa"/>
          </w:tcPr>
          <w:p w14:paraId="50A4ED8D" w14:textId="77777777" w:rsidR="00A312F9" w:rsidRDefault="00A312F9" w:rsidP="006D55F8">
            <w:pPr>
              <w:pStyle w:val="TableParagraph"/>
              <w:rPr>
                <w:sz w:val="24"/>
              </w:rPr>
            </w:pPr>
          </w:p>
        </w:tc>
        <w:tc>
          <w:tcPr>
            <w:tcW w:w="4901" w:type="dxa"/>
          </w:tcPr>
          <w:p w14:paraId="623A1F60" w14:textId="77777777" w:rsidR="00A312F9" w:rsidRDefault="00A312F9" w:rsidP="006D55F8">
            <w:pPr>
              <w:pStyle w:val="TableParagraph"/>
              <w:spacing w:before="2" w:line="276" w:lineRule="exact"/>
              <w:ind w:left="108"/>
              <w:rPr>
                <w:sz w:val="24"/>
              </w:rPr>
            </w:pPr>
            <w:r>
              <w:rPr>
                <w:sz w:val="24"/>
              </w:rPr>
              <w:t>alone and may not debate maverick during the WSDT</w:t>
            </w:r>
          </w:p>
        </w:tc>
        <w:tc>
          <w:tcPr>
            <w:tcW w:w="4901" w:type="dxa"/>
          </w:tcPr>
          <w:p w14:paraId="6AD287F4" w14:textId="77777777" w:rsidR="00A312F9" w:rsidRDefault="00A312F9" w:rsidP="006D55F8">
            <w:pPr>
              <w:pStyle w:val="TableParagraph"/>
              <w:spacing w:before="2" w:line="276" w:lineRule="exact"/>
              <w:ind w:left="108" w:right="371"/>
              <w:rPr>
                <w:sz w:val="24"/>
              </w:rPr>
            </w:pPr>
            <w:r>
              <w:rPr>
                <w:sz w:val="24"/>
              </w:rPr>
              <w:t>mavericks are not permitted to compete at the WSDT</w:t>
            </w:r>
          </w:p>
        </w:tc>
        <w:tc>
          <w:tcPr>
            <w:tcW w:w="3029" w:type="dxa"/>
          </w:tcPr>
          <w:p w14:paraId="29B692EE" w14:textId="77777777" w:rsidR="00A312F9" w:rsidRDefault="00A312F9" w:rsidP="006D55F8">
            <w:pPr>
              <w:pStyle w:val="TableParagraph"/>
              <w:spacing w:before="2" w:line="276" w:lineRule="exact"/>
              <w:ind w:left="108" w:right="651"/>
              <w:rPr>
                <w:sz w:val="24"/>
              </w:rPr>
            </w:pPr>
            <w:r>
              <w:rPr>
                <w:sz w:val="24"/>
              </w:rPr>
              <w:t>something happens last minute.</w:t>
            </w:r>
          </w:p>
        </w:tc>
      </w:tr>
      <w:tr w:rsidR="00A312F9" w14:paraId="1C5BAE30" w14:textId="77777777" w:rsidTr="006D55F8">
        <w:trPr>
          <w:trHeight w:val="2758"/>
        </w:trPr>
        <w:tc>
          <w:tcPr>
            <w:tcW w:w="936" w:type="dxa"/>
            <w:shd w:val="clear" w:color="auto" w:fill="D9D9D9"/>
          </w:tcPr>
          <w:p w14:paraId="22B0287B" w14:textId="77777777" w:rsidR="00A312F9" w:rsidRDefault="00A312F9" w:rsidP="006D55F8">
            <w:pPr>
              <w:pStyle w:val="TableParagraph"/>
              <w:rPr>
                <w:sz w:val="26"/>
              </w:rPr>
            </w:pPr>
          </w:p>
          <w:p w14:paraId="5B0DBEB0" w14:textId="77777777" w:rsidR="00A312F9" w:rsidRDefault="00A312F9" w:rsidP="006D55F8">
            <w:pPr>
              <w:pStyle w:val="TableParagraph"/>
              <w:rPr>
                <w:sz w:val="26"/>
              </w:rPr>
            </w:pPr>
          </w:p>
          <w:p w14:paraId="39595522" w14:textId="77777777" w:rsidR="00A312F9" w:rsidRDefault="00A312F9" w:rsidP="006D55F8">
            <w:pPr>
              <w:pStyle w:val="TableParagraph"/>
              <w:rPr>
                <w:sz w:val="26"/>
              </w:rPr>
            </w:pPr>
          </w:p>
          <w:p w14:paraId="3323C21C" w14:textId="77777777" w:rsidR="00A312F9" w:rsidRDefault="00A312F9" w:rsidP="006D55F8">
            <w:pPr>
              <w:pStyle w:val="TableParagraph"/>
              <w:spacing w:before="204"/>
              <w:ind w:left="107"/>
              <w:rPr>
                <w:sz w:val="24"/>
              </w:rPr>
            </w:pPr>
            <w:r>
              <w:rPr>
                <w:sz w:val="24"/>
              </w:rPr>
              <w:t>200.51,</w:t>
            </w:r>
          </w:p>
          <w:p w14:paraId="7DDA6DF5" w14:textId="77777777" w:rsidR="00A312F9" w:rsidRDefault="00A312F9" w:rsidP="006D55F8">
            <w:pPr>
              <w:pStyle w:val="TableParagraph"/>
              <w:ind w:left="107"/>
              <w:rPr>
                <w:sz w:val="24"/>
              </w:rPr>
            </w:pPr>
            <w:r>
              <w:rPr>
                <w:sz w:val="24"/>
              </w:rPr>
              <w:t>1</w:t>
            </w:r>
          </w:p>
        </w:tc>
        <w:tc>
          <w:tcPr>
            <w:tcW w:w="4901" w:type="dxa"/>
            <w:shd w:val="clear" w:color="auto" w:fill="D9D9D9"/>
          </w:tcPr>
          <w:p w14:paraId="3FB93C47" w14:textId="77777777" w:rsidR="00A312F9" w:rsidRDefault="00A312F9" w:rsidP="006D55F8">
            <w:pPr>
              <w:pStyle w:val="TableParagraph"/>
              <w:spacing w:before="136"/>
              <w:ind w:left="108" w:right="137"/>
              <w:rPr>
                <w:sz w:val="24"/>
              </w:rPr>
            </w:pPr>
            <w:r>
              <w:rPr>
                <w:sz w:val="24"/>
              </w:rPr>
              <w:t>Plan texts in the novice division are restricted to those in the official packet. Until a date determined by the Executive Committee, the counterplan may not be run. Negative teams may use only one counterplan in a round, even when multiple counterplans are contained in the novice packet. The penalty for reading two counterplans is a loss per (2) below</w:t>
            </w:r>
          </w:p>
        </w:tc>
        <w:tc>
          <w:tcPr>
            <w:tcW w:w="4901" w:type="dxa"/>
            <w:shd w:val="clear" w:color="auto" w:fill="D9D9D9"/>
          </w:tcPr>
          <w:p w14:paraId="404A3567" w14:textId="77777777" w:rsidR="00A312F9" w:rsidRDefault="00A312F9" w:rsidP="006D55F8">
            <w:pPr>
              <w:pStyle w:val="TableParagraph"/>
              <w:ind w:left="108" w:right="131"/>
              <w:rPr>
                <w:sz w:val="24"/>
              </w:rPr>
            </w:pPr>
            <w:r>
              <w:rPr>
                <w:sz w:val="24"/>
              </w:rPr>
              <w:t xml:space="preserve">Plan texts in the novice division are restricted to those in the official packet. Until a date determined by the Executive Committee, the counterplan and </w:t>
            </w:r>
            <w:proofErr w:type="spellStart"/>
            <w:r>
              <w:rPr>
                <w:sz w:val="24"/>
              </w:rPr>
              <w:t>kritik</w:t>
            </w:r>
            <w:proofErr w:type="spellEnd"/>
            <w:r>
              <w:rPr>
                <w:sz w:val="24"/>
              </w:rPr>
              <w:t xml:space="preserve"> may not be run. Negative teams may use only one counterplan and </w:t>
            </w:r>
            <w:proofErr w:type="spellStart"/>
            <w:r>
              <w:rPr>
                <w:sz w:val="24"/>
              </w:rPr>
              <w:t>kritik</w:t>
            </w:r>
            <w:proofErr w:type="spellEnd"/>
            <w:r>
              <w:rPr>
                <w:sz w:val="24"/>
              </w:rPr>
              <w:t xml:space="preserve"> in a round, even when multiple counterplans or </w:t>
            </w:r>
            <w:proofErr w:type="spellStart"/>
            <w:r>
              <w:rPr>
                <w:sz w:val="24"/>
              </w:rPr>
              <w:t>kritiks</w:t>
            </w:r>
            <w:proofErr w:type="spellEnd"/>
            <w:r>
              <w:rPr>
                <w:sz w:val="24"/>
              </w:rPr>
              <w:t xml:space="preserve"> are contained in the novice packet. The penalty for reading two counterplans or two </w:t>
            </w:r>
            <w:proofErr w:type="spellStart"/>
            <w:r>
              <w:rPr>
                <w:sz w:val="24"/>
              </w:rPr>
              <w:t>kritiks</w:t>
            </w:r>
            <w:proofErr w:type="spellEnd"/>
            <w:r>
              <w:rPr>
                <w:sz w:val="24"/>
              </w:rPr>
              <w:t xml:space="preserve"> in the same debate round is a loss per (2)</w:t>
            </w:r>
          </w:p>
          <w:p w14:paraId="79EF8070" w14:textId="77777777" w:rsidR="00A312F9" w:rsidRDefault="00A312F9" w:rsidP="006D55F8">
            <w:pPr>
              <w:pStyle w:val="TableParagraph"/>
              <w:spacing w:line="257" w:lineRule="exact"/>
              <w:ind w:left="108"/>
              <w:rPr>
                <w:sz w:val="24"/>
              </w:rPr>
            </w:pPr>
            <w:r>
              <w:rPr>
                <w:sz w:val="24"/>
              </w:rPr>
              <w:t>below.</w:t>
            </w:r>
          </w:p>
        </w:tc>
        <w:tc>
          <w:tcPr>
            <w:tcW w:w="3029" w:type="dxa"/>
            <w:vMerge w:val="restart"/>
            <w:shd w:val="clear" w:color="auto" w:fill="D9D9D9"/>
          </w:tcPr>
          <w:p w14:paraId="741F4896" w14:textId="77777777" w:rsidR="00A312F9" w:rsidRDefault="00A312F9" w:rsidP="006D55F8">
            <w:pPr>
              <w:pStyle w:val="TableParagraph"/>
              <w:rPr>
                <w:sz w:val="26"/>
              </w:rPr>
            </w:pPr>
          </w:p>
          <w:p w14:paraId="6F30A517" w14:textId="77777777" w:rsidR="00A312F9" w:rsidRDefault="00A312F9" w:rsidP="006D55F8">
            <w:pPr>
              <w:pStyle w:val="TableParagraph"/>
              <w:rPr>
                <w:sz w:val="26"/>
              </w:rPr>
            </w:pPr>
          </w:p>
          <w:p w14:paraId="383A5446" w14:textId="77777777" w:rsidR="00A312F9" w:rsidRDefault="00A312F9" w:rsidP="006D55F8">
            <w:pPr>
              <w:pStyle w:val="TableParagraph"/>
              <w:rPr>
                <w:sz w:val="26"/>
              </w:rPr>
            </w:pPr>
          </w:p>
          <w:p w14:paraId="30BFD114" w14:textId="77777777" w:rsidR="00A312F9" w:rsidRDefault="00A312F9" w:rsidP="006D55F8">
            <w:pPr>
              <w:pStyle w:val="TableParagraph"/>
              <w:rPr>
                <w:sz w:val="26"/>
              </w:rPr>
            </w:pPr>
          </w:p>
          <w:p w14:paraId="49C4C954" w14:textId="77777777" w:rsidR="00A312F9" w:rsidRDefault="00A312F9" w:rsidP="006D55F8">
            <w:pPr>
              <w:pStyle w:val="TableParagraph"/>
              <w:rPr>
                <w:sz w:val="26"/>
              </w:rPr>
            </w:pPr>
          </w:p>
          <w:p w14:paraId="1D6C65EC" w14:textId="77777777" w:rsidR="00A312F9" w:rsidRDefault="00A312F9" w:rsidP="006D55F8">
            <w:pPr>
              <w:pStyle w:val="TableParagraph"/>
              <w:rPr>
                <w:sz w:val="26"/>
              </w:rPr>
            </w:pPr>
          </w:p>
          <w:p w14:paraId="628ED05F" w14:textId="77777777" w:rsidR="00A312F9" w:rsidRDefault="00A312F9" w:rsidP="006D55F8">
            <w:pPr>
              <w:pStyle w:val="TableParagraph"/>
              <w:spacing w:before="7"/>
              <w:rPr>
                <w:sz w:val="24"/>
              </w:rPr>
            </w:pPr>
          </w:p>
          <w:p w14:paraId="1BDCAAD9" w14:textId="77777777" w:rsidR="00A312F9" w:rsidRDefault="00A312F9" w:rsidP="006D55F8">
            <w:pPr>
              <w:pStyle w:val="TableParagraph"/>
              <w:spacing w:before="1"/>
              <w:ind w:left="108" w:right="432"/>
              <w:rPr>
                <w:sz w:val="24"/>
              </w:rPr>
            </w:pPr>
            <w:r>
              <w:rPr>
                <w:sz w:val="24"/>
              </w:rPr>
              <w:t xml:space="preserve">Without a JV division, policy debate loses many students when they go to varsity because they have such limited exposure to </w:t>
            </w:r>
            <w:proofErr w:type="spellStart"/>
            <w:r>
              <w:rPr>
                <w:sz w:val="24"/>
              </w:rPr>
              <w:t>kritik</w:t>
            </w:r>
            <w:proofErr w:type="spellEnd"/>
            <w:r>
              <w:rPr>
                <w:sz w:val="24"/>
              </w:rPr>
              <w:t xml:space="preserve"> and that area of argumentation.</w:t>
            </w:r>
          </w:p>
          <w:p w14:paraId="7B93149B" w14:textId="77777777" w:rsidR="00A312F9" w:rsidRDefault="00A312F9" w:rsidP="006D55F8">
            <w:pPr>
              <w:pStyle w:val="TableParagraph"/>
              <w:rPr>
                <w:sz w:val="26"/>
              </w:rPr>
            </w:pPr>
          </w:p>
          <w:p w14:paraId="548A6CFA" w14:textId="77777777" w:rsidR="00A312F9" w:rsidRDefault="00A312F9" w:rsidP="006D55F8">
            <w:pPr>
              <w:pStyle w:val="TableParagraph"/>
              <w:rPr>
                <w:sz w:val="26"/>
              </w:rPr>
            </w:pPr>
          </w:p>
          <w:p w14:paraId="5D839799" w14:textId="77777777" w:rsidR="00A312F9" w:rsidRDefault="00A312F9" w:rsidP="006D55F8">
            <w:pPr>
              <w:pStyle w:val="TableParagraph"/>
              <w:spacing w:before="230"/>
              <w:ind w:left="108" w:right="324"/>
              <w:rPr>
                <w:sz w:val="24"/>
              </w:rPr>
            </w:pPr>
            <w:r>
              <w:rPr>
                <w:sz w:val="24"/>
              </w:rPr>
              <w:t>Specifies Novice Policy as well in 220.10 1M</w:t>
            </w:r>
          </w:p>
        </w:tc>
      </w:tr>
      <w:tr w:rsidR="00A312F9" w14:paraId="475602AA" w14:textId="77777777" w:rsidTr="006D55F8">
        <w:trPr>
          <w:trHeight w:val="3864"/>
        </w:trPr>
        <w:tc>
          <w:tcPr>
            <w:tcW w:w="936" w:type="dxa"/>
            <w:shd w:val="clear" w:color="auto" w:fill="D9D9D9"/>
          </w:tcPr>
          <w:p w14:paraId="0436269B" w14:textId="77777777" w:rsidR="00A312F9" w:rsidRDefault="00A312F9" w:rsidP="006D55F8">
            <w:pPr>
              <w:pStyle w:val="TableParagraph"/>
              <w:rPr>
                <w:sz w:val="26"/>
              </w:rPr>
            </w:pPr>
          </w:p>
          <w:p w14:paraId="2C73C082" w14:textId="77777777" w:rsidR="00A312F9" w:rsidRDefault="00A312F9" w:rsidP="006D55F8">
            <w:pPr>
              <w:pStyle w:val="TableParagraph"/>
              <w:rPr>
                <w:sz w:val="26"/>
              </w:rPr>
            </w:pPr>
          </w:p>
          <w:p w14:paraId="6FACF78B" w14:textId="77777777" w:rsidR="00A312F9" w:rsidRDefault="00A312F9" w:rsidP="006D55F8">
            <w:pPr>
              <w:pStyle w:val="TableParagraph"/>
              <w:rPr>
                <w:sz w:val="26"/>
              </w:rPr>
            </w:pPr>
          </w:p>
          <w:p w14:paraId="59A171CD" w14:textId="77777777" w:rsidR="00A312F9" w:rsidRDefault="00A312F9" w:rsidP="006D55F8">
            <w:pPr>
              <w:pStyle w:val="TableParagraph"/>
              <w:rPr>
                <w:sz w:val="26"/>
              </w:rPr>
            </w:pPr>
          </w:p>
          <w:p w14:paraId="2197AB4D" w14:textId="77777777" w:rsidR="00A312F9" w:rsidRDefault="00A312F9" w:rsidP="006D55F8">
            <w:pPr>
              <w:pStyle w:val="TableParagraph"/>
              <w:rPr>
                <w:sz w:val="26"/>
              </w:rPr>
            </w:pPr>
          </w:p>
          <w:p w14:paraId="52937D0B" w14:textId="77777777" w:rsidR="00A312F9" w:rsidRDefault="00A312F9" w:rsidP="006D55F8">
            <w:pPr>
              <w:pStyle w:val="TableParagraph"/>
              <w:spacing w:before="160"/>
              <w:ind w:left="107"/>
              <w:rPr>
                <w:sz w:val="24"/>
              </w:rPr>
            </w:pPr>
            <w:r>
              <w:rPr>
                <w:sz w:val="24"/>
              </w:rPr>
              <w:t>200.51,</w:t>
            </w:r>
          </w:p>
          <w:p w14:paraId="7F30E130" w14:textId="77777777" w:rsidR="00A312F9" w:rsidRDefault="00A312F9" w:rsidP="006D55F8">
            <w:pPr>
              <w:pStyle w:val="TableParagraph"/>
              <w:ind w:left="107"/>
              <w:rPr>
                <w:sz w:val="24"/>
              </w:rPr>
            </w:pPr>
            <w:r>
              <w:rPr>
                <w:sz w:val="24"/>
              </w:rPr>
              <w:t>2</w:t>
            </w:r>
          </w:p>
        </w:tc>
        <w:tc>
          <w:tcPr>
            <w:tcW w:w="4901" w:type="dxa"/>
            <w:shd w:val="clear" w:color="auto" w:fill="D9D9D9"/>
          </w:tcPr>
          <w:p w14:paraId="113BF89C" w14:textId="77777777" w:rsidR="00A312F9" w:rsidRDefault="00A312F9" w:rsidP="006D55F8">
            <w:pPr>
              <w:pStyle w:val="TableParagraph"/>
              <w:spacing w:before="138"/>
              <w:ind w:left="108" w:right="84"/>
              <w:rPr>
                <w:sz w:val="24"/>
              </w:rPr>
            </w:pPr>
            <w:r>
              <w:rPr>
                <w:sz w:val="24"/>
              </w:rPr>
              <w:t xml:space="preserve">The use of </w:t>
            </w:r>
            <w:proofErr w:type="spellStart"/>
            <w:r>
              <w:rPr>
                <w:sz w:val="24"/>
              </w:rPr>
              <w:t>kritiks</w:t>
            </w:r>
            <w:proofErr w:type="spellEnd"/>
            <w:r>
              <w:rPr>
                <w:sz w:val="24"/>
              </w:rPr>
              <w:t xml:space="preserve"> is not permitted. In the event that a negative </w:t>
            </w:r>
            <w:proofErr w:type="spellStart"/>
            <w:r>
              <w:rPr>
                <w:sz w:val="24"/>
              </w:rPr>
              <w:t>counterplantext</w:t>
            </w:r>
            <w:proofErr w:type="spellEnd"/>
            <w:r>
              <w:rPr>
                <w:sz w:val="24"/>
              </w:rPr>
              <w:t xml:space="preserve"> is presented from outside the novice packet, the judge should not consider that argument in their decision, regardless of whether the issue is raised in the debate. If the affirmative team presents a plan that is not found in the novice evidence packet, or if the negative team presents a </w:t>
            </w:r>
            <w:proofErr w:type="spellStart"/>
            <w:r>
              <w:rPr>
                <w:sz w:val="24"/>
              </w:rPr>
              <w:t>kritik</w:t>
            </w:r>
            <w:proofErr w:type="spellEnd"/>
            <w:r>
              <w:rPr>
                <w:sz w:val="24"/>
              </w:rPr>
              <w:t xml:space="preserve">, they should receive a loss. It is not required for the opposing team to make this claim to the judge. Judges must know what the approved texts are and should give a loss and notify the </w:t>
            </w:r>
            <w:proofErr w:type="spellStart"/>
            <w:r>
              <w:rPr>
                <w:sz w:val="24"/>
              </w:rPr>
              <w:t>tabroom</w:t>
            </w:r>
            <w:proofErr w:type="spellEnd"/>
            <w:r>
              <w:rPr>
                <w:sz w:val="24"/>
              </w:rPr>
              <w:t xml:space="preserve"> of any infraction.</w:t>
            </w:r>
          </w:p>
        </w:tc>
        <w:tc>
          <w:tcPr>
            <w:tcW w:w="4901" w:type="dxa"/>
            <w:shd w:val="clear" w:color="auto" w:fill="D9D9D9"/>
          </w:tcPr>
          <w:p w14:paraId="44BD2A0D" w14:textId="77777777" w:rsidR="00A312F9" w:rsidRDefault="00A312F9" w:rsidP="006D55F8">
            <w:pPr>
              <w:pStyle w:val="TableParagraph"/>
              <w:ind w:left="108" w:right="143"/>
              <w:rPr>
                <w:sz w:val="24"/>
              </w:rPr>
            </w:pPr>
            <w:r>
              <w:rPr>
                <w:sz w:val="24"/>
              </w:rPr>
              <w:t xml:space="preserve">In the event that a negative counterplan text or </w:t>
            </w:r>
            <w:proofErr w:type="spellStart"/>
            <w:r>
              <w:rPr>
                <w:sz w:val="24"/>
              </w:rPr>
              <w:t>kritik</w:t>
            </w:r>
            <w:proofErr w:type="spellEnd"/>
            <w:r>
              <w:rPr>
                <w:sz w:val="24"/>
              </w:rPr>
              <w:t xml:space="preserve"> is presented from outside the novice packet, the judge should not consider that argument in their decision, regardless of whether the issue is raised in the debate. If the affirmative team presents a plan that is not found in the novice evidence </w:t>
            </w:r>
            <w:proofErr w:type="gramStart"/>
            <w:r>
              <w:rPr>
                <w:sz w:val="24"/>
              </w:rPr>
              <w:t>packet</w:t>
            </w:r>
            <w:proofErr w:type="gramEnd"/>
            <w:r>
              <w:rPr>
                <w:sz w:val="24"/>
              </w:rPr>
              <w:t xml:space="preserve"> they should receive a loss. It is not required for the</w:t>
            </w:r>
            <w:r>
              <w:rPr>
                <w:spacing w:val="-20"/>
                <w:sz w:val="24"/>
              </w:rPr>
              <w:t xml:space="preserve"> </w:t>
            </w:r>
            <w:r>
              <w:rPr>
                <w:sz w:val="24"/>
              </w:rPr>
              <w:t>opposing team to make this claim to the judge. Judges must notify the WSDT Tournament Director who will enter the appropriate result into the computer system. The WSDT Tournament Director or Novice Packet committee chair</w:t>
            </w:r>
            <w:r>
              <w:rPr>
                <w:spacing w:val="-6"/>
                <w:sz w:val="24"/>
              </w:rPr>
              <w:t xml:space="preserve"> </w:t>
            </w:r>
            <w:r>
              <w:rPr>
                <w:sz w:val="24"/>
              </w:rPr>
              <w:t>will</w:t>
            </w:r>
          </w:p>
          <w:p w14:paraId="28030319" w14:textId="77777777" w:rsidR="00A312F9" w:rsidRDefault="00A312F9" w:rsidP="006D55F8">
            <w:pPr>
              <w:pStyle w:val="TableParagraph"/>
              <w:spacing w:line="257" w:lineRule="exact"/>
              <w:ind w:left="108"/>
              <w:rPr>
                <w:sz w:val="24"/>
              </w:rPr>
            </w:pPr>
            <w:r>
              <w:rPr>
                <w:sz w:val="24"/>
              </w:rPr>
              <w:t>notify all involved coaches.</w:t>
            </w:r>
          </w:p>
        </w:tc>
        <w:tc>
          <w:tcPr>
            <w:tcW w:w="3029" w:type="dxa"/>
            <w:vMerge/>
            <w:tcBorders>
              <w:top w:val="nil"/>
            </w:tcBorders>
            <w:shd w:val="clear" w:color="auto" w:fill="D9D9D9"/>
          </w:tcPr>
          <w:p w14:paraId="169AAFC6" w14:textId="77777777" w:rsidR="00A312F9" w:rsidRDefault="00A312F9" w:rsidP="006D55F8">
            <w:pPr>
              <w:rPr>
                <w:sz w:val="2"/>
                <w:szCs w:val="2"/>
              </w:rPr>
            </w:pPr>
          </w:p>
        </w:tc>
      </w:tr>
      <w:tr w:rsidR="00A312F9" w14:paraId="1CCB15EC" w14:textId="77777777" w:rsidTr="006D55F8">
        <w:trPr>
          <w:trHeight w:val="827"/>
        </w:trPr>
        <w:tc>
          <w:tcPr>
            <w:tcW w:w="936" w:type="dxa"/>
            <w:shd w:val="clear" w:color="auto" w:fill="D9D9D9"/>
          </w:tcPr>
          <w:p w14:paraId="49B11564" w14:textId="77777777" w:rsidR="00A312F9" w:rsidRDefault="00A312F9" w:rsidP="006D55F8">
            <w:pPr>
              <w:pStyle w:val="TableParagraph"/>
              <w:spacing w:before="138"/>
              <w:ind w:left="107"/>
              <w:rPr>
                <w:sz w:val="24"/>
              </w:rPr>
            </w:pPr>
            <w:r>
              <w:rPr>
                <w:sz w:val="24"/>
              </w:rPr>
              <w:t>220.10,</w:t>
            </w:r>
          </w:p>
          <w:p w14:paraId="298E6ACE" w14:textId="77777777" w:rsidR="00A312F9" w:rsidRDefault="00A312F9" w:rsidP="006D55F8">
            <w:pPr>
              <w:pStyle w:val="TableParagraph"/>
              <w:ind w:left="107"/>
              <w:rPr>
                <w:sz w:val="24"/>
              </w:rPr>
            </w:pPr>
            <w:r>
              <w:rPr>
                <w:sz w:val="24"/>
              </w:rPr>
              <w:t>1M</w:t>
            </w:r>
          </w:p>
        </w:tc>
        <w:tc>
          <w:tcPr>
            <w:tcW w:w="4901" w:type="dxa"/>
            <w:shd w:val="clear" w:color="auto" w:fill="D9D9D9"/>
          </w:tcPr>
          <w:p w14:paraId="57A433A1" w14:textId="77777777" w:rsidR="00A312F9" w:rsidRDefault="00A312F9" w:rsidP="006D55F8">
            <w:pPr>
              <w:pStyle w:val="TableParagraph"/>
              <w:spacing w:before="138"/>
              <w:ind w:left="108"/>
              <w:rPr>
                <w:sz w:val="24"/>
              </w:rPr>
            </w:pPr>
            <w:r>
              <w:rPr>
                <w:sz w:val="24"/>
              </w:rPr>
              <w:t xml:space="preserve">Novice limited topics and a no </w:t>
            </w:r>
            <w:proofErr w:type="spellStart"/>
            <w:r>
              <w:rPr>
                <w:sz w:val="24"/>
              </w:rPr>
              <w:t>kritik</w:t>
            </w:r>
            <w:proofErr w:type="spellEnd"/>
            <w:r>
              <w:rPr>
                <w:sz w:val="24"/>
              </w:rPr>
              <w:t xml:space="preserve"> rule are in effect for all WDCA sanctioned </w:t>
            </w:r>
            <w:proofErr w:type="gramStart"/>
            <w:r>
              <w:rPr>
                <w:sz w:val="24"/>
              </w:rPr>
              <w:t>…..</w:t>
            </w:r>
            <w:proofErr w:type="gramEnd"/>
          </w:p>
        </w:tc>
        <w:tc>
          <w:tcPr>
            <w:tcW w:w="4901" w:type="dxa"/>
            <w:shd w:val="clear" w:color="auto" w:fill="D9D9D9"/>
          </w:tcPr>
          <w:p w14:paraId="515D9CAD" w14:textId="77777777" w:rsidR="00A312F9" w:rsidRDefault="00A312F9" w:rsidP="006D55F8">
            <w:pPr>
              <w:pStyle w:val="TableParagraph"/>
              <w:spacing w:before="2" w:line="276" w:lineRule="exact"/>
              <w:ind w:left="108" w:right="304"/>
              <w:rPr>
                <w:sz w:val="24"/>
              </w:rPr>
            </w:pPr>
            <w:r>
              <w:rPr>
                <w:sz w:val="24"/>
              </w:rPr>
              <w:t xml:space="preserve">Novice policy debate has specific plan texts, counterplan texts, and </w:t>
            </w:r>
            <w:proofErr w:type="spellStart"/>
            <w:r>
              <w:rPr>
                <w:sz w:val="24"/>
              </w:rPr>
              <w:t>kritik</w:t>
            </w:r>
            <w:proofErr w:type="spellEnd"/>
            <w:r>
              <w:rPr>
                <w:sz w:val="24"/>
              </w:rPr>
              <w:t xml:space="preserve"> alternatives that cannot be altered at any WDCA sanctioned….</w:t>
            </w:r>
          </w:p>
        </w:tc>
        <w:tc>
          <w:tcPr>
            <w:tcW w:w="3029" w:type="dxa"/>
            <w:vMerge/>
            <w:tcBorders>
              <w:top w:val="nil"/>
            </w:tcBorders>
            <w:shd w:val="clear" w:color="auto" w:fill="D9D9D9"/>
          </w:tcPr>
          <w:p w14:paraId="0F5075FD" w14:textId="77777777" w:rsidR="00A312F9" w:rsidRDefault="00A312F9" w:rsidP="006D55F8">
            <w:pPr>
              <w:rPr>
                <w:sz w:val="2"/>
                <w:szCs w:val="2"/>
              </w:rPr>
            </w:pPr>
          </w:p>
        </w:tc>
      </w:tr>
      <w:tr w:rsidR="00A312F9" w14:paraId="4F8EE437" w14:textId="77777777" w:rsidTr="006D55F8">
        <w:trPr>
          <w:trHeight w:val="828"/>
        </w:trPr>
        <w:tc>
          <w:tcPr>
            <w:tcW w:w="936" w:type="dxa"/>
          </w:tcPr>
          <w:p w14:paraId="3614BC40" w14:textId="77777777" w:rsidR="00A312F9" w:rsidRDefault="00A312F9" w:rsidP="006D55F8">
            <w:pPr>
              <w:pStyle w:val="TableParagraph"/>
              <w:spacing w:before="135"/>
              <w:ind w:left="107"/>
              <w:rPr>
                <w:sz w:val="24"/>
              </w:rPr>
            </w:pPr>
            <w:r>
              <w:rPr>
                <w:sz w:val="24"/>
              </w:rPr>
              <w:t>200.51,</w:t>
            </w:r>
          </w:p>
          <w:p w14:paraId="5486C1F5" w14:textId="77777777" w:rsidR="00A312F9" w:rsidRDefault="00A312F9" w:rsidP="006D55F8">
            <w:pPr>
              <w:pStyle w:val="TableParagraph"/>
              <w:spacing w:before="1"/>
              <w:ind w:left="107"/>
              <w:rPr>
                <w:sz w:val="24"/>
              </w:rPr>
            </w:pPr>
            <w:r>
              <w:rPr>
                <w:sz w:val="24"/>
              </w:rPr>
              <w:t>3</w:t>
            </w:r>
          </w:p>
        </w:tc>
        <w:tc>
          <w:tcPr>
            <w:tcW w:w="4901" w:type="dxa"/>
          </w:tcPr>
          <w:p w14:paraId="50CBC49F" w14:textId="77777777" w:rsidR="00A312F9" w:rsidRDefault="00A312F9" w:rsidP="006D55F8">
            <w:pPr>
              <w:pStyle w:val="TableParagraph"/>
              <w:spacing w:before="135"/>
              <w:ind w:left="108" w:right="657"/>
              <w:rPr>
                <w:sz w:val="24"/>
              </w:rPr>
            </w:pPr>
            <w:r>
              <w:rPr>
                <w:sz w:val="24"/>
              </w:rPr>
              <w:t>Tournament directors should enforce these novice evidence packet restrictions.</w:t>
            </w:r>
          </w:p>
        </w:tc>
        <w:tc>
          <w:tcPr>
            <w:tcW w:w="4901" w:type="dxa"/>
          </w:tcPr>
          <w:p w14:paraId="3442E1D4" w14:textId="77777777" w:rsidR="00A312F9" w:rsidRDefault="00A312F9" w:rsidP="006D55F8">
            <w:pPr>
              <w:pStyle w:val="TableParagraph"/>
              <w:spacing w:line="275" w:lineRule="exact"/>
              <w:ind w:left="108"/>
              <w:rPr>
                <w:sz w:val="24"/>
              </w:rPr>
            </w:pPr>
            <w:r>
              <w:rPr>
                <w:sz w:val="24"/>
              </w:rPr>
              <w:t>Tournament directors at sanctioned tournaments</w:t>
            </w:r>
          </w:p>
          <w:p w14:paraId="04DE423C" w14:textId="77777777" w:rsidR="00A312F9" w:rsidRDefault="00A312F9" w:rsidP="006D55F8">
            <w:pPr>
              <w:pStyle w:val="TableParagraph"/>
              <w:spacing w:line="270" w:lineRule="atLeast"/>
              <w:ind w:left="108"/>
              <w:rPr>
                <w:sz w:val="24"/>
              </w:rPr>
            </w:pPr>
            <w:r>
              <w:rPr>
                <w:sz w:val="24"/>
              </w:rPr>
              <w:t>should enforce these novice evidence packet restrictions.</w:t>
            </w:r>
          </w:p>
        </w:tc>
        <w:tc>
          <w:tcPr>
            <w:tcW w:w="3029" w:type="dxa"/>
          </w:tcPr>
          <w:p w14:paraId="5D9F9E75" w14:textId="77777777" w:rsidR="00A312F9" w:rsidRDefault="00A312F9" w:rsidP="006D55F8">
            <w:pPr>
              <w:pStyle w:val="TableParagraph"/>
              <w:spacing w:before="135"/>
              <w:ind w:left="108" w:right="131"/>
              <w:rPr>
                <w:sz w:val="24"/>
              </w:rPr>
            </w:pPr>
            <w:r>
              <w:rPr>
                <w:sz w:val="24"/>
              </w:rPr>
              <w:t>Specifies that it applies to sanctioned tournaments only</w:t>
            </w:r>
          </w:p>
        </w:tc>
      </w:tr>
      <w:tr w:rsidR="00A312F9" w14:paraId="28C340C4" w14:textId="77777777" w:rsidTr="006D55F8">
        <w:trPr>
          <w:trHeight w:val="1655"/>
        </w:trPr>
        <w:tc>
          <w:tcPr>
            <w:tcW w:w="936" w:type="dxa"/>
            <w:shd w:val="clear" w:color="auto" w:fill="D9D9D9"/>
          </w:tcPr>
          <w:p w14:paraId="37D5F988" w14:textId="77777777" w:rsidR="00A312F9" w:rsidRDefault="00A312F9" w:rsidP="006D55F8">
            <w:pPr>
              <w:pStyle w:val="TableParagraph"/>
              <w:rPr>
                <w:sz w:val="26"/>
              </w:rPr>
            </w:pPr>
          </w:p>
          <w:p w14:paraId="26D2B14C" w14:textId="77777777" w:rsidR="00A312F9" w:rsidRDefault="00A312F9" w:rsidP="006D55F8">
            <w:pPr>
              <w:pStyle w:val="TableParagraph"/>
              <w:spacing w:before="10"/>
              <w:rPr>
                <w:sz w:val="21"/>
              </w:rPr>
            </w:pPr>
          </w:p>
          <w:p w14:paraId="7BE870BF" w14:textId="77777777" w:rsidR="00A312F9" w:rsidRDefault="00A312F9" w:rsidP="006D55F8">
            <w:pPr>
              <w:pStyle w:val="TableParagraph"/>
              <w:ind w:left="107"/>
              <w:rPr>
                <w:sz w:val="24"/>
              </w:rPr>
            </w:pPr>
            <w:r>
              <w:rPr>
                <w:sz w:val="24"/>
              </w:rPr>
              <w:t>200.60,</w:t>
            </w:r>
          </w:p>
          <w:p w14:paraId="1F3A3BCF" w14:textId="77777777" w:rsidR="00A312F9" w:rsidRDefault="00A312F9" w:rsidP="006D55F8">
            <w:pPr>
              <w:pStyle w:val="TableParagraph"/>
              <w:ind w:left="107"/>
              <w:rPr>
                <w:sz w:val="24"/>
              </w:rPr>
            </w:pPr>
            <w:r>
              <w:rPr>
                <w:sz w:val="24"/>
              </w:rPr>
              <w:t>1</w:t>
            </w:r>
          </w:p>
        </w:tc>
        <w:tc>
          <w:tcPr>
            <w:tcW w:w="4901" w:type="dxa"/>
            <w:shd w:val="clear" w:color="auto" w:fill="D9D9D9"/>
          </w:tcPr>
          <w:p w14:paraId="181547BF" w14:textId="77777777" w:rsidR="00A312F9" w:rsidRDefault="00A312F9" w:rsidP="006D55F8">
            <w:pPr>
              <w:pStyle w:val="TableParagraph"/>
              <w:spacing w:before="123"/>
              <w:ind w:left="108" w:right="91"/>
              <w:rPr>
                <w:sz w:val="24"/>
              </w:rPr>
            </w:pPr>
            <w:r>
              <w:rPr>
                <w:sz w:val="24"/>
              </w:rPr>
              <w:t>Tournament directors not receiving payment of entry fees in due time should write the principal of the nonpaying school requesting payment. If this yields no response, then they should write the superintendent of the school district.</w:t>
            </w:r>
          </w:p>
        </w:tc>
        <w:tc>
          <w:tcPr>
            <w:tcW w:w="4901" w:type="dxa"/>
            <w:shd w:val="clear" w:color="auto" w:fill="D9D9D9"/>
          </w:tcPr>
          <w:p w14:paraId="036E322C" w14:textId="77777777" w:rsidR="00A312F9" w:rsidRDefault="00A312F9" w:rsidP="006D55F8">
            <w:pPr>
              <w:pStyle w:val="TableParagraph"/>
              <w:spacing w:before="135"/>
              <w:ind w:left="108"/>
              <w:rPr>
                <w:sz w:val="24"/>
              </w:rPr>
            </w:pPr>
            <w:r>
              <w:rPr>
                <w:sz w:val="24"/>
              </w:rPr>
              <w:t>Tournament directors not receiving payment of entry fees or proof of postmarked entry fees within two months of the conclusion of the tournament should write the principal of the nonpaying school requesting payment. If this</w:t>
            </w:r>
          </w:p>
        </w:tc>
        <w:tc>
          <w:tcPr>
            <w:tcW w:w="3029" w:type="dxa"/>
            <w:shd w:val="clear" w:color="auto" w:fill="D9D9D9"/>
          </w:tcPr>
          <w:p w14:paraId="358775E9" w14:textId="77777777" w:rsidR="00A312F9" w:rsidRDefault="00A312F9" w:rsidP="006D55F8">
            <w:pPr>
              <w:pStyle w:val="TableParagraph"/>
              <w:spacing w:before="2" w:line="276" w:lineRule="exact"/>
              <w:ind w:left="108" w:right="118"/>
              <w:rPr>
                <w:sz w:val="24"/>
              </w:rPr>
            </w:pPr>
            <w:r>
              <w:rPr>
                <w:sz w:val="24"/>
              </w:rPr>
              <w:t>Operationally defines what “in due time” means. Also includes proof of postmark as things can get lost or delayed by holiday breaks or weather.</w:t>
            </w:r>
          </w:p>
        </w:tc>
      </w:tr>
    </w:tbl>
    <w:p w14:paraId="65985FDD" w14:textId="77777777" w:rsidR="00A312F9" w:rsidRDefault="00A312F9" w:rsidP="00A312F9">
      <w:pPr>
        <w:spacing w:line="276" w:lineRule="exact"/>
        <w:sectPr w:rsidR="00A312F9">
          <w:pgSz w:w="15840" w:h="12240" w:orient="landscape"/>
          <w:pgMar w:top="720" w:right="780" w:bottom="280" w:left="62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
        <w:gridCol w:w="4901"/>
        <w:gridCol w:w="4901"/>
        <w:gridCol w:w="3029"/>
      </w:tblGrid>
      <w:tr w:rsidR="00A312F9" w14:paraId="6EAA479F" w14:textId="77777777" w:rsidTr="006D55F8">
        <w:trPr>
          <w:trHeight w:val="552"/>
        </w:trPr>
        <w:tc>
          <w:tcPr>
            <w:tcW w:w="936" w:type="dxa"/>
            <w:shd w:val="clear" w:color="auto" w:fill="D9D9D9"/>
          </w:tcPr>
          <w:p w14:paraId="21A29820" w14:textId="77777777" w:rsidR="00A312F9" w:rsidRDefault="00A312F9" w:rsidP="006D55F8">
            <w:pPr>
              <w:pStyle w:val="TableParagraph"/>
              <w:rPr>
                <w:sz w:val="24"/>
              </w:rPr>
            </w:pPr>
          </w:p>
        </w:tc>
        <w:tc>
          <w:tcPr>
            <w:tcW w:w="4901" w:type="dxa"/>
            <w:shd w:val="clear" w:color="auto" w:fill="D9D9D9"/>
          </w:tcPr>
          <w:p w14:paraId="75B2BA3F" w14:textId="77777777" w:rsidR="00A312F9" w:rsidRDefault="00A312F9" w:rsidP="006D55F8">
            <w:pPr>
              <w:pStyle w:val="TableParagraph"/>
              <w:rPr>
                <w:sz w:val="24"/>
              </w:rPr>
            </w:pPr>
          </w:p>
        </w:tc>
        <w:tc>
          <w:tcPr>
            <w:tcW w:w="4901" w:type="dxa"/>
            <w:shd w:val="clear" w:color="auto" w:fill="D9D9D9"/>
          </w:tcPr>
          <w:p w14:paraId="649FECAF" w14:textId="77777777" w:rsidR="00A312F9" w:rsidRDefault="00A312F9" w:rsidP="006D55F8">
            <w:pPr>
              <w:pStyle w:val="TableParagraph"/>
              <w:spacing w:before="2" w:line="276" w:lineRule="exact"/>
              <w:ind w:left="108"/>
              <w:rPr>
                <w:sz w:val="24"/>
              </w:rPr>
            </w:pPr>
            <w:r>
              <w:rPr>
                <w:sz w:val="24"/>
              </w:rPr>
              <w:t>yields no response, then they should write the superintendent of the school district.</w:t>
            </w:r>
          </w:p>
        </w:tc>
        <w:tc>
          <w:tcPr>
            <w:tcW w:w="3029" w:type="dxa"/>
            <w:shd w:val="clear" w:color="auto" w:fill="D9D9D9"/>
          </w:tcPr>
          <w:p w14:paraId="6647E1B2" w14:textId="77777777" w:rsidR="00A312F9" w:rsidRDefault="00A312F9" w:rsidP="006D55F8">
            <w:pPr>
              <w:pStyle w:val="TableParagraph"/>
              <w:rPr>
                <w:sz w:val="24"/>
              </w:rPr>
            </w:pPr>
          </w:p>
        </w:tc>
      </w:tr>
      <w:tr w:rsidR="00A312F9" w14:paraId="050A3532" w14:textId="77777777" w:rsidTr="006D55F8">
        <w:trPr>
          <w:trHeight w:val="2205"/>
        </w:trPr>
        <w:tc>
          <w:tcPr>
            <w:tcW w:w="936" w:type="dxa"/>
          </w:tcPr>
          <w:p w14:paraId="158A966D" w14:textId="77777777" w:rsidR="00A312F9" w:rsidRDefault="00A312F9" w:rsidP="006D55F8">
            <w:pPr>
              <w:pStyle w:val="TableParagraph"/>
              <w:rPr>
                <w:sz w:val="26"/>
              </w:rPr>
            </w:pPr>
          </w:p>
          <w:p w14:paraId="00B98A39" w14:textId="77777777" w:rsidR="00A312F9" w:rsidRDefault="00A312F9" w:rsidP="006D55F8">
            <w:pPr>
              <w:pStyle w:val="TableParagraph"/>
              <w:rPr>
                <w:sz w:val="26"/>
              </w:rPr>
            </w:pPr>
          </w:p>
          <w:p w14:paraId="68F87024" w14:textId="77777777" w:rsidR="00A312F9" w:rsidRDefault="00A312F9" w:rsidP="006D55F8">
            <w:pPr>
              <w:pStyle w:val="TableParagraph"/>
              <w:spacing w:before="227"/>
              <w:ind w:left="107"/>
              <w:rPr>
                <w:sz w:val="24"/>
              </w:rPr>
            </w:pPr>
            <w:r>
              <w:rPr>
                <w:sz w:val="24"/>
              </w:rPr>
              <w:t>200.60,</w:t>
            </w:r>
          </w:p>
          <w:p w14:paraId="1DF30134" w14:textId="77777777" w:rsidR="00A312F9" w:rsidRDefault="00A312F9" w:rsidP="006D55F8">
            <w:pPr>
              <w:pStyle w:val="TableParagraph"/>
              <w:ind w:left="107"/>
              <w:rPr>
                <w:sz w:val="24"/>
              </w:rPr>
            </w:pPr>
            <w:r>
              <w:rPr>
                <w:sz w:val="24"/>
              </w:rPr>
              <w:t>2</w:t>
            </w:r>
          </w:p>
        </w:tc>
        <w:tc>
          <w:tcPr>
            <w:tcW w:w="4901" w:type="dxa"/>
          </w:tcPr>
          <w:p w14:paraId="0E81EAF4" w14:textId="77777777" w:rsidR="00A312F9" w:rsidRDefault="00A312F9" w:rsidP="006D55F8">
            <w:pPr>
              <w:pStyle w:val="TableParagraph"/>
              <w:spacing w:before="136"/>
              <w:ind w:left="108" w:right="290"/>
              <w:rPr>
                <w:sz w:val="24"/>
              </w:rPr>
            </w:pPr>
            <w:r>
              <w:rPr>
                <w:sz w:val="24"/>
              </w:rPr>
              <w:t>If tournament fees have not been paid by the date of the WSDT in that academic year for tournament held through December, the host school will have the option of reporting the delinquent payment to the WDCA Executive Committee. This could result in the delinquent school being ineligible for that year’s WSDT.</w:t>
            </w:r>
          </w:p>
        </w:tc>
        <w:tc>
          <w:tcPr>
            <w:tcW w:w="4901" w:type="dxa"/>
          </w:tcPr>
          <w:p w14:paraId="291F5BEC" w14:textId="77777777" w:rsidR="00A312F9" w:rsidRDefault="00A312F9" w:rsidP="006D55F8">
            <w:pPr>
              <w:pStyle w:val="TableParagraph"/>
              <w:spacing w:before="8"/>
              <w:rPr>
                <w:sz w:val="23"/>
              </w:rPr>
            </w:pPr>
          </w:p>
          <w:p w14:paraId="331638F0" w14:textId="77777777" w:rsidR="00A312F9" w:rsidRDefault="00A312F9" w:rsidP="006D55F8">
            <w:pPr>
              <w:pStyle w:val="TableParagraph"/>
              <w:ind w:left="108" w:right="163"/>
              <w:rPr>
                <w:sz w:val="24"/>
              </w:rPr>
            </w:pPr>
            <w:r>
              <w:rPr>
                <w:sz w:val="24"/>
              </w:rPr>
              <w:t>If tournament fees have not been paid after completing the above steps, the host school will have the option of reporting the delinquent payment to the WDCA Executive Committee. This could result in the delinquent school being ineligible for that year’s WSDT.</w:t>
            </w:r>
          </w:p>
        </w:tc>
        <w:tc>
          <w:tcPr>
            <w:tcW w:w="3029" w:type="dxa"/>
          </w:tcPr>
          <w:p w14:paraId="76931E9C" w14:textId="77777777" w:rsidR="00A312F9" w:rsidRDefault="00A312F9" w:rsidP="006D55F8">
            <w:pPr>
              <w:pStyle w:val="TableParagraph"/>
              <w:spacing w:line="276" w:lineRule="exact"/>
              <w:ind w:left="108" w:right="124"/>
              <w:rPr>
                <w:sz w:val="24"/>
              </w:rPr>
            </w:pPr>
            <w:r>
              <w:rPr>
                <w:sz w:val="24"/>
              </w:rPr>
              <w:t xml:space="preserve">Some tournament </w:t>
            </w:r>
            <w:proofErr w:type="gramStart"/>
            <w:r>
              <w:rPr>
                <w:sz w:val="24"/>
              </w:rPr>
              <w:t>occur</w:t>
            </w:r>
            <w:proofErr w:type="gramEnd"/>
            <w:r>
              <w:rPr>
                <w:sz w:val="24"/>
              </w:rPr>
              <w:t xml:space="preserve"> in late December or the first weekend in January, expecting dues to be paid by that year’s WSDT is unrealistic for some school district’s processes (</w:t>
            </w:r>
            <w:proofErr w:type="spellStart"/>
            <w:r>
              <w:rPr>
                <w:sz w:val="24"/>
              </w:rPr>
              <w:t>esp</w:t>
            </w:r>
            <w:proofErr w:type="spellEnd"/>
            <w:r>
              <w:rPr>
                <w:sz w:val="24"/>
              </w:rPr>
              <w:t xml:space="preserve"> with winter break mixed in).</w:t>
            </w:r>
          </w:p>
        </w:tc>
      </w:tr>
      <w:tr w:rsidR="00A312F9" w14:paraId="1A2418DF" w14:textId="77777777" w:rsidTr="006D55F8">
        <w:trPr>
          <w:trHeight w:val="1102"/>
        </w:trPr>
        <w:tc>
          <w:tcPr>
            <w:tcW w:w="936" w:type="dxa"/>
            <w:shd w:val="clear" w:color="auto" w:fill="D9D9D9"/>
          </w:tcPr>
          <w:p w14:paraId="73A76FA4" w14:textId="77777777" w:rsidR="00A312F9" w:rsidRDefault="00A312F9" w:rsidP="006D55F8">
            <w:pPr>
              <w:pStyle w:val="TableParagraph"/>
              <w:spacing w:before="9"/>
              <w:rPr>
                <w:sz w:val="35"/>
              </w:rPr>
            </w:pPr>
          </w:p>
          <w:p w14:paraId="7972D46B" w14:textId="77777777" w:rsidR="00A312F9" w:rsidRDefault="00A312F9" w:rsidP="006D55F8">
            <w:pPr>
              <w:pStyle w:val="TableParagraph"/>
              <w:spacing w:before="1"/>
              <w:ind w:left="107"/>
              <w:rPr>
                <w:sz w:val="24"/>
              </w:rPr>
            </w:pPr>
            <w:r>
              <w:rPr>
                <w:sz w:val="24"/>
              </w:rPr>
              <w:t>210.10</w:t>
            </w:r>
          </w:p>
        </w:tc>
        <w:tc>
          <w:tcPr>
            <w:tcW w:w="4901" w:type="dxa"/>
            <w:shd w:val="clear" w:color="auto" w:fill="D9D9D9"/>
          </w:tcPr>
          <w:p w14:paraId="454C182A" w14:textId="77777777" w:rsidR="00A312F9" w:rsidRDefault="00A312F9" w:rsidP="006D55F8">
            <w:pPr>
              <w:pStyle w:val="TableParagraph"/>
              <w:spacing w:before="9"/>
              <w:rPr>
                <w:sz w:val="35"/>
              </w:rPr>
            </w:pPr>
          </w:p>
          <w:p w14:paraId="1347D083" w14:textId="77777777" w:rsidR="00A312F9" w:rsidRDefault="00A312F9" w:rsidP="006D55F8">
            <w:pPr>
              <w:pStyle w:val="TableParagraph"/>
              <w:spacing w:before="1"/>
              <w:ind w:left="108"/>
              <w:rPr>
                <w:sz w:val="24"/>
              </w:rPr>
            </w:pPr>
            <w:r>
              <w:rPr>
                <w:sz w:val="24"/>
              </w:rPr>
              <w:t>E. Original Source Defined</w:t>
            </w:r>
          </w:p>
        </w:tc>
        <w:tc>
          <w:tcPr>
            <w:tcW w:w="4901" w:type="dxa"/>
            <w:shd w:val="clear" w:color="auto" w:fill="D9D9D9"/>
          </w:tcPr>
          <w:p w14:paraId="4516EF7B" w14:textId="77777777" w:rsidR="00A312F9" w:rsidRDefault="00A312F9" w:rsidP="006D55F8">
            <w:pPr>
              <w:pStyle w:val="TableParagraph"/>
              <w:spacing w:before="9"/>
              <w:rPr>
                <w:sz w:val="35"/>
              </w:rPr>
            </w:pPr>
          </w:p>
          <w:p w14:paraId="1BEE1CE0" w14:textId="77777777" w:rsidR="00A312F9" w:rsidRDefault="00A312F9" w:rsidP="006D55F8">
            <w:pPr>
              <w:pStyle w:val="TableParagraph"/>
              <w:spacing w:before="1"/>
              <w:ind w:left="108"/>
              <w:rPr>
                <w:sz w:val="24"/>
              </w:rPr>
            </w:pPr>
            <w:r>
              <w:rPr>
                <w:sz w:val="24"/>
              </w:rPr>
              <w:t>Move to be #1’s E.</w:t>
            </w:r>
          </w:p>
        </w:tc>
        <w:tc>
          <w:tcPr>
            <w:tcW w:w="3029" w:type="dxa"/>
            <w:shd w:val="clear" w:color="auto" w:fill="D9D9D9"/>
          </w:tcPr>
          <w:p w14:paraId="18D67307" w14:textId="77777777" w:rsidR="00A312F9" w:rsidRDefault="00A312F9" w:rsidP="006D55F8">
            <w:pPr>
              <w:pStyle w:val="TableParagraph"/>
              <w:ind w:left="108"/>
              <w:rPr>
                <w:sz w:val="24"/>
              </w:rPr>
            </w:pPr>
            <w:r>
              <w:rPr>
                <w:sz w:val="24"/>
              </w:rPr>
              <w:t>Moves it from a type of violation to definition of</w:t>
            </w:r>
          </w:p>
          <w:p w14:paraId="7607891D" w14:textId="77777777" w:rsidR="00A312F9" w:rsidRDefault="00A312F9" w:rsidP="006D55F8">
            <w:pPr>
              <w:pStyle w:val="TableParagraph"/>
              <w:spacing w:line="270" w:lineRule="atLeast"/>
              <w:ind w:left="108" w:right="271"/>
              <w:rPr>
                <w:sz w:val="24"/>
              </w:rPr>
            </w:pPr>
            <w:r>
              <w:rPr>
                <w:sz w:val="24"/>
              </w:rPr>
              <w:t>evidence, which is where it fits better.</w:t>
            </w:r>
          </w:p>
        </w:tc>
      </w:tr>
      <w:tr w:rsidR="00A312F9" w14:paraId="07148A0C" w14:textId="77777777" w:rsidTr="006D55F8">
        <w:trPr>
          <w:trHeight w:val="1929"/>
        </w:trPr>
        <w:tc>
          <w:tcPr>
            <w:tcW w:w="936" w:type="dxa"/>
          </w:tcPr>
          <w:p w14:paraId="75DAD5E3" w14:textId="77777777" w:rsidR="00A312F9" w:rsidRDefault="00A312F9" w:rsidP="006D55F8">
            <w:pPr>
              <w:pStyle w:val="TableParagraph"/>
              <w:rPr>
                <w:sz w:val="26"/>
              </w:rPr>
            </w:pPr>
          </w:p>
          <w:p w14:paraId="674C4C1D" w14:textId="77777777" w:rsidR="00A312F9" w:rsidRDefault="00A312F9" w:rsidP="006D55F8">
            <w:pPr>
              <w:pStyle w:val="TableParagraph"/>
              <w:spacing w:before="9"/>
              <w:rPr>
                <w:sz w:val="33"/>
              </w:rPr>
            </w:pPr>
          </w:p>
          <w:p w14:paraId="7510EF0A" w14:textId="77777777" w:rsidR="00A312F9" w:rsidRDefault="00A312F9" w:rsidP="006D55F8">
            <w:pPr>
              <w:pStyle w:val="TableParagraph"/>
              <w:ind w:left="107"/>
              <w:rPr>
                <w:sz w:val="24"/>
              </w:rPr>
            </w:pPr>
            <w:r>
              <w:rPr>
                <w:sz w:val="24"/>
              </w:rPr>
              <w:t>210.10,</w:t>
            </w:r>
          </w:p>
          <w:p w14:paraId="25AF522A" w14:textId="77777777" w:rsidR="00A312F9" w:rsidRDefault="00A312F9" w:rsidP="006D55F8">
            <w:pPr>
              <w:pStyle w:val="TableParagraph"/>
              <w:ind w:left="107"/>
              <w:rPr>
                <w:sz w:val="24"/>
              </w:rPr>
            </w:pPr>
            <w:r>
              <w:rPr>
                <w:sz w:val="24"/>
              </w:rPr>
              <w:t>2</w:t>
            </w:r>
          </w:p>
        </w:tc>
        <w:tc>
          <w:tcPr>
            <w:tcW w:w="4901" w:type="dxa"/>
          </w:tcPr>
          <w:p w14:paraId="51EFCEBA" w14:textId="77777777" w:rsidR="00A312F9" w:rsidRDefault="00A312F9" w:rsidP="006D55F8">
            <w:pPr>
              <w:pStyle w:val="TableParagraph"/>
              <w:rPr>
                <w:sz w:val="24"/>
              </w:rPr>
            </w:pPr>
          </w:p>
        </w:tc>
        <w:tc>
          <w:tcPr>
            <w:tcW w:w="4901" w:type="dxa"/>
          </w:tcPr>
          <w:p w14:paraId="77DA9B9F" w14:textId="77777777" w:rsidR="00A312F9" w:rsidRDefault="00A312F9" w:rsidP="006D55F8">
            <w:pPr>
              <w:pStyle w:val="TableParagraph"/>
              <w:spacing w:line="275" w:lineRule="exact"/>
              <w:ind w:left="108"/>
              <w:rPr>
                <w:sz w:val="24"/>
              </w:rPr>
            </w:pPr>
            <w:r>
              <w:rPr>
                <w:sz w:val="24"/>
              </w:rPr>
              <w:t>Add in</w:t>
            </w:r>
          </w:p>
          <w:p w14:paraId="18910BBD" w14:textId="77777777" w:rsidR="00A312F9" w:rsidRDefault="00A312F9" w:rsidP="006D55F8">
            <w:pPr>
              <w:pStyle w:val="TableParagraph"/>
              <w:ind w:left="108" w:right="224"/>
              <w:rPr>
                <w:sz w:val="24"/>
              </w:rPr>
            </w:pPr>
            <w:r>
              <w:rPr>
                <w:sz w:val="24"/>
              </w:rPr>
              <w:t>f. When a team is debating paperless, the team must provide only the pieces of evidence that the debater reasonably plans to read in the speech (not entire files). This evidence should be provided in the order the debater intends to</w:t>
            </w:r>
          </w:p>
          <w:p w14:paraId="0F7C1792" w14:textId="77777777" w:rsidR="00A312F9" w:rsidRDefault="00A312F9" w:rsidP="006D55F8">
            <w:pPr>
              <w:pStyle w:val="TableParagraph"/>
              <w:spacing w:line="255" w:lineRule="exact"/>
              <w:ind w:left="108"/>
              <w:rPr>
                <w:sz w:val="24"/>
              </w:rPr>
            </w:pPr>
            <w:r>
              <w:rPr>
                <w:sz w:val="24"/>
              </w:rPr>
              <w:t>read it</w:t>
            </w:r>
          </w:p>
        </w:tc>
        <w:tc>
          <w:tcPr>
            <w:tcW w:w="3029" w:type="dxa"/>
          </w:tcPr>
          <w:p w14:paraId="26A10193" w14:textId="77777777" w:rsidR="00A312F9" w:rsidRDefault="00A312F9" w:rsidP="006D55F8">
            <w:pPr>
              <w:pStyle w:val="TableParagraph"/>
              <w:rPr>
                <w:sz w:val="26"/>
              </w:rPr>
            </w:pPr>
          </w:p>
          <w:p w14:paraId="09C62D76" w14:textId="77777777" w:rsidR="00A312F9" w:rsidRDefault="00A312F9" w:rsidP="006D55F8">
            <w:pPr>
              <w:pStyle w:val="TableParagraph"/>
              <w:spacing w:before="10"/>
              <w:rPr>
                <w:sz w:val="21"/>
              </w:rPr>
            </w:pPr>
          </w:p>
          <w:p w14:paraId="12CABF2B" w14:textId="77777777" w:rsidR="00A312F9" w:rsidRDefault="00A312F9" w:rsidP="006D55F8">
            <w:pPr>
              <w:pStyle w:val="TableParagraph"/>
              <w:ind w:left="108" w:right="211"/>
              <w:rPr>
                <w:sz w:val="24"/>
              </w:rPr>
            </w:pPr>
            <w:r>
              <w:rPr>
                <w:sz w:val="24"/>
              </w:rPr>
              <w:t>Moves it from the paperless guidelines to the evidence violations.</w:t>
            </w:r>
          </w:p>
        </w:tc>
      </w:tr>
      <w:tr w:rsidR="00A312F9" w14:paraId="321A7C2A" w14:textId="77777777" w:rsidTr="006D55F8">
        <w:trPr>
          <w:trHeight w:val="3864"/>
        </w:trPr>
        <w:tc>
          <w:tcPr>
            <w:tcW w:w="936" w:type="dxa"/>
            <w:shd w:val="clear" w:color="auto" w:fill="D9D9D9"/>
          </w:tcPr>
          <w:p w14:paraId="3A00B564" w14:textId="77777777" w:rsidR="00A312F9" w:rsidRDefault="00A312F9" w:rsidP="006D55F8">
            <w:pPr>
              <w:pStyle w:val="TableParagraph"/>
              <w:rPr>
                <w:sz w:val="26"/>
              </w:rPr>
            </w:pPr>
          </w:p>
          <w:p w14:paraId="483B9EA9" w14:textId="77777777" w:rsidR="00A312F9" w:rsidRDefault="00A312F9" w:rsidP="006D55F8">
            <w:pPr>
              <w:pStyle w:val="TableParagraph"/>
              <w:rPr>
                <w:sz w:val="26"/>
              </w:rPr>
            </w:pPr>
          </w:p>
          <w:p w14:paraId="3242915D" w14:textId="77777777" w:rsidR="00A312F9" w:rsidRDefault="00A312F9" w:rsidP="006D55F8">
            <w:pPr>
              <w:pStyle w:val="TableParagraph"/>
              <w:rPr>
                <w:sz w:val="26"/>
              </w:rPr>
            </w:pPr>
          </w:p>
          <w:p w14:paraId="3ECF59B4" w14:textId="77777777" w:rsidR="00A312F9" w:rsidRDefault="00A312F9" w:rsidP="006D55F8">
            <w:pPr>
              <w:pStyle w:val="TableParagraph"/>
              <w:rPr>
                <w:sz w:val="26"/>
              </w:rPr>
            </w:pPr>
          </w:p>
          <w:p w14:paraId="33B11BB8" w14:textId="77777777" w:rsidR="00A312F9" w:rsidRDefault="00A312F9" w:rsidP="006D55F8">
            <w:pPr>
              <w:pStyle w:val="TableParagraph"/>
              <w:rPr>
                <w:sz w:val="26"/>
              </w:rPr>
            </w:pPr>
          </w:p>
          <w:p w14:paraId="2C8126B4" w14:textId="77777777" w:rsidR="00A312F9" w:rsidRDefault="00A312F9" w:rsidP="006D55F8">
            <w:pPr>
              <w:pStyle w:val="TableParagraph"/>
              <w:spacing w:before="162"/>
              <w:ind w:left="107"/>
              <w:rPr>
                <w:sz w:val="24"/>
              </w:rPr>
            </w:pPr>
            <w:r>
              <w:rPr>
                <w:sz w:val="24"/>
              </w:rPr>
              <w:t>210.10,</w:t>
            </w:r>
          </w:p>
          <w:p w14:paraId="71B69E74" w14:textId="77777777" w:rsidR="00A312F9" w:rsidRDefault="00A312F9" w:rsidP="006D55F8">
            <w:pPr>
              <w:pStyle w:val="TableParagraph"/>
              <w:ind w:left="107"/>
              <w:rPr>
                <w:sz w:val="24"/>
              </w:rPr>
            </w:pPr>
            <w:r>
              <w:rPr>
                <w:sz w:val="24"/>
              </w:rPr>
              <w:t>3</w:t>
            </w:r>
          </w:p>
        </w:tc>
        <w:tc>
          <w:tcPr>
            <w:tcW w:w="4901" w:type="dxa"/>
            <w:shd w:val="clear" w:color="auto" w:fill="D9D9D9"/>
          </w:tcPr>
          <w:p w14:paraId="05E9CAE5" w14:textId="77777777" w:rsidR="00A312F9" w:rsidRDefault="00A312F9" w:rsidP="006D55F8">
            <w:pPr>
              <w:pStyle w:val="TableParagraph"/>
              <w:rPr>
                <w:sz w:val="24"/>
              </w:rPr>
            </w:pPr>
          </w:p>
        </w:tc>
        <w:tc>
          <w:tcPr>
            <w:tcW w:w="4901" w:type="dxa"/>
            <w:shd w:val="clear" w:color="auto" w:fill="D9D9D9"/>
          </w:tcPr>
          <w:p w14:paraId="75196551" w14:textId="77777777" w:rsidR="00A312F9" w:rsidRDefault="00A312F9" w:rsidP="006D55F8">
            <w:pPr>
              <w:pStyle w:val="TableParagraph"/>
              <w:spacing w:before="1"/>
              <w:ind w:left="108"/>
              <w:rPr>
                <w:sz w:val="24"/>
              </w:rPr>
            </w:pPr>
            <w:r>
              <w:rPr>
                <w:sz w:val="24"/>
              </w:rPr>
              <w:t>Add in</w:t>
            </w:r>
          </w:p>
          <w:p w14:paraId="6A50C21E" w14:textId="77777777" w:rsidR="00A312F9" w:rsidRDefault="00A312F9" w:rsidP="006D55F8">
            <w:pPr>
              <w:pStyle w:val="TableParagraph"/>
              <w:ind w:left="108" w:right="111"/>
              <w:rPr>
                <w:sz w:val="24"/>
              </w:rPr>
            </w:pPr>
            <w:r>
              <w:rPr>
                <w:sz w:val="24"/>
              </w:rPr>
              <w:t>b. If a nonexistent evidence violation occurs due to a paperless team providing an excessive amount of evidence in Novice Policy debate while the argument limitations are in effect, the judge will provide feedback to the students in violation of the evidence sharing requirements and notify the Tournament Director immediately. The judge will then continue the round. The Tournament Director shall talk to both coaches to provide education and training as needed, and an explanation that a second</w:t>
            </w:r>
          </w:p>
          <w:p w14:paraId="3733F61B" w14:textId="77777777" w:rsidR="00A312F9" w:rsidRDefault="00A312F9" w:rsidP="006D55F8">
            <w:pPr>
              <w:pStyle w:val="TableParagraph"/>
              <w:spacing w:before="6" w:line="274" w:lineRule="exact"/>
              <w:ind w:left="108"/>
              <w:rPr>
                <w:sz w:val="24"/>
              </w:rPr>
            </w:pPr>
            <w:r>
              <w:rPr>
                <w:sz w:val="24"/>
              </w:rPr>
              <w:t>violation at the same tournament by the same entry will result in a loss.</w:t>
            </w:r>
          </w:p>
        </w:tc>
        <w:tc>
          <w:tcPr>
            <w:tcW w:w="3029" w:type="dxa"/>
            <w:shd w:val="clear" w:color="auto" w:fill="D9D9D9"/>
          </w:tcPr>
          <w:p w14:paraId="5F75314A" w14:textId="77777777" w:rsidR="00A312F9" w:rsidRDefault="00A312F9" w:rsidP="006D55F8">
            <w:pPr>
              <w:pStyle w:val="TableParagraph"/>
              <w:spacing w:before="138"/>
              <w:ind w:left="108" w:right="113"/>
              <w:jc w:val="both"/>
              <w:rPr>
                <w:sz w:val="24"/>
              </w:rPr>
            </w:pPr>
            <w:r>
              <w:rPr>
                <w:sz w:val="24"/>
              </w:rPr>
              <w:t xml:space="preserve">Many </w:t>
            </w:r>
            <w:proofErr w:type="gramStart"/>
            <w:r>
              <w:rPr>
                <w:sz w:val="24"/>
              </w:rPr>
              <w:t>times</w:t>
            </w:r>
            <w:proofErr w:type="gramEnd"/>
            <w:r>
              <w:rPr>
                <w:sz w:val="24"/>
              </w:rPr>
              <w:t xml:space="preserve"> in novice policy debate, students are still very new to debate and may be in their first tournament ever.</w:t>
            </w:r>
          </w:p>
          <w:p w14:paraId="2DF0C8AA" w14:textId="77777777" w:rsidR="00A312F9" w:rsidRDefault="00A312F9" w:rsidP="006D55F8">
            <w:pPr>
              <w:pStyle w:val="TableParagraph"/>
              <w:ind w:left="108" w:right="358"/>
              <w:rPr>
                <w:sz w:val="24"/>
              </w:rPr>
            </w:pPr>
            <w:r>
              <w:rPr>
                <w:sz w:val="24"/>
              </w:rPr>
              <w:t>While the evidence restrictions are in place,</w:t>
            </w:r>
          </w:p>
          <w:p w14:paraId="094EE100" w14:textId="77777777" w:rsidR="00A312F9" w:rsidRDefault="00A312F9" w:rsidP="006D55F8">
            <w:pPr>
              <w:pStyle w:val="TableParagraph"/>
              <w:ind w:left="108" w:right="98"/>
              <w:rPr>
                <w:sz w:val="24"/>
              </w:rPr>
            </w:pPr>
            <w:r>
              <w:rPr>
                <w:sz w:val="24"/>
              </w:rPr>
              <w:t>there really isn’t an abuse situation if flashing doesn’t occur properly. This allows there to be an educational step to retain students &amp; new coaches before being punitive.</w:t>
            </w:r>
          </w:p>
        </w:tc>
      </w:tr>
      <w:tr w:rsidR="00A312F9" w14:paraId="33D23C68" w14:textId="77777777" w:rsidTr="006D55F8">
        <w:trPr>
          <w:trHeight w:val="827"/>
        </w:trPr>
        <w:tc>
          <w:tcPr>
            <w:tcW w:w="936" w:type="dxa"/>
          </w:tcPr>
          <w:p w14:paraId="3D1A35D1" w14:textId="77777777" w:rsidR="00A312F9" w:rsidRDefault="00A312F9" w:rsidP="006D55F8">
            <w:pPr>
              <w:pStyle w:val="TableParagraph"/>
              <w:spacing w:before="135"/>
              <w:ind w:left="107"/>
              <w:rPr>
                <w:sz w:val="24"/>
              </w:rPr>
            </w:pPr>
            <w:r>
              <w:rPr>
                <w:sz w:val="24"/>
              </w:rPr>
              <w:t>210.10,</w:t>
            </w:r>
          </w:p>
          <w:p w14:paraId="318F759C" w14:textId="77777777" w:rsidR="00A312F9" w:rsidRDefault="00A312F9" w:rsidP="006D55F8">
            <w:pPr>
              <w:pStyle w:val="TableParagraph"/>
              <w:ind w:left="107"/>
              <w:rPr>
                <w:sz w:val="24"/>
              </w:rPr>
            </w:pPr>
            <w:r>
              <w:rPr>
                <w:sz w:val="24"/>
              </w:rPr>
              <w:t>4A a</w:t>
            </w:r>
          </w:p>
        </w:tc>
        <w:tc>
          <w:tcPr>
            <w:tcW w:w="4901" w:type="dxa"/>
          </w:tcPr>
          <w:p w14:paraId="679F9D9D" w14:textId="77777777" w:rsidR="00A312F9" w:rsidRDefault="00A312F9" w:rsidP="006D55F8">
            <w:pPr>
              <w:pStyle w:val="TableParagraph"/>
              <w:spacing w:before="2" w:line="276" w:lineRule="exact"/>
              <w:ind w:left="108" w:right="557"/>
              <w:rPr>
                <w:sz w:val="24"/>
              </w:rPr>
            </w:pPr>
            <w:r>
              <w:rPr>
                <w:sz w:val="24"/>
              </w:rPr>
              <w:t>Novice judges that those making a formal allegation understand the possible results of doing so.</w:t>
            </w:r>
          </w:p>
        </w:tc>
        <w:tc>
          <w:tcPr>
            <w:tcW w:w="4901" w:type="dxa"/>
          </w:tcPr>
          <w:p w14:paraId="716E75DC" w14:textId="77777777" w:rsidR="00A312F9" w:rsidRDefault="00A312F9" w:rsidP="006D55F8">
            <w:pPr>
              <w:pStyle w:val="TableParagraph"/>
              <w:spacing w:before="2" w:line="276" w:lineRule="exact"/>
              <w:ind w:left="108" w:right="50"/>
              <w:rPr>
                <w:sz w:val="24"/>
              </w:rPr>
            </w:pPr>
            <w:r>
              <w:rPr>
                <w:sz w:val="24"/>
              </w:rPr>
              <w:t>Judges should ensure that those making a formal allegation understand the possible results of doing so.</w:t>
            </w:r>
          </w:p>
        </w:tc>
        <w:tc>
          <w:tcPr>
            <w:tcW w:w="3029" w:type="dxa"/>
          </w:tcPr>
          <w:p w14:paraId="35AC735B" w14:textId="77777777" w:rsidR="00A312F9" w:rsidRDefault="00A312F9" w:rsidP="006D55F8">
            <w:pPr>
              <w:pStyle w:val="TableParagraph"/>
              <w:spacing w:before="135"/>
              <w:ind w:left="108" w:right="172"/>
              <w:rPr>
                <w:sz w:val="24"/>
              </w:rPr>
            </w:pPr>
            <w:r>
              <w:rPr>
                <w:sz w:val="24"/>
              </w:rPr>
              <w:t>Removes specification to novice judges and corrects a</w:t>
            </w:r>
          </w:p>
        </w:tc>
      </w:tr>
    </w:tbl>
    <w:p w14:paraId="23642D29" w14:textId="77777777" w:rsidR="00A312F9" w:rsidRDefault="00A312F9" w:rsidP="00A312F9">
      <w:pPr>
        <w:sectPr w:rsidR="00A312F9">
          <w:pgSz w:w="15840" w:h="12240" w:orient="landscape"/>
          <w:pgMar w:top="720" w:right="780" w:bottom="280" w:left="62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
        <w:gridCol w:w="4901"/>
        <w:gridCol w:w="4901"/>
        <w:gridCol w:w="3029"/>
      </w:tblGrid>
      <w:tr w:rsidR="00A312F9" w14:paraId="0CE97A6A" w14:textId="77777777" w:rsidTr="006D55F8">
        <w:trPr>
          <w:trHeight w:val="552"/>
        </w:trPr>
        <w:tc>
          <w:tcPr>
            <w:tcW w:w="936" w:type="dxa"/>
          </w:tcPr>
          <w:p w14:paraId="55254D64" w14:textId="77777777" w:rsidR="00A312F9" w:rsidRDefault="00A312F9" w:rsidP="006D55F8">
            <w:pPr>
              <w:pStyle w:val="TableParagraph"/>
              <w:rPr>
                <w:sz w:val="24"/>
              </w:rPr>
            </w:pPr>
          </w:p>
        </w:tc>
        <w:tc>
          <w:tcPr>
            <w:tcW w:w="4901" w:type="dxa"/>
          </w:tcPr>
          <w:p w14:paraId="1316EAD2" w14:textId="77777777" w:rsidR="00A312F9" w:rsidRDefault="00A312F9" w:rsidP="006D55F8">
            <w:pPr>
              <w:pStyle w:val="TableParagraph"/>
              <w:rPr>
                <w:sz w:val="24"/>
              </w:rPr>
            </w:pPr>
          </w:p>
        </w:tc>
        <w:tc>
          <w:tcPr>
            <w:tcW w:w="4901" w:type="dxa"/>
          </w:tcPr>
          <w:p w14:paraId="713B2692" w14:textId="77777777" w:rsidR="00A312F9" w:rsidRDefault="00A312F9" w:rsidP="006D55F8">
            <w:pPr>
              <w:pStyle w:val="TableParagraph"/>
              <w:rPr>
                <w:sz w:val="24"/>
              </w:rPr>
            </w:pPr>
          </w:p>
        </w:tc>
        <w:tc>
          <w:tcPr>
            <w:tcW w:w="3029" w:type="dxa"/>
          </w:tcPr>
          <w:p w14:paraId="0543964B" w14:textId="77777777" w:rsidR="00A312F9" w:rsidRDefault="00A312F9" w:rsidP="006D55F8">
            <w:pPr>
              <w:pStyle w:val="TableParagraph"/>
              <w:spacing w:before="2" w:line="276" w:lineRule="exact"/>
              <w:ind w:left="108" w:right="644"/>
              <w:rPr>
                <w:sz w:val="24"/>
              </w:rPr>
            </w:pPr>
            <w:r>
              <w:rPr>
                <w:sz w:val="24"/>
              </w:rPr>
              <w:t>grammar issue with the sentence.</w:t>
            </w:r>
          </w:p>
        </w:tc>
      </w:tr>
      <w:tr w:rsidR="00A312F9" w14:paraId="7B877261" w14:textId="77777777" w:rsidTr="006D55F8">
        <w:trPr>
          <w:trHeight w:val="2205"/>
        </w:trPr>
        <w:tc>
          <w:tcPr>
            <w:tcW w:w="936" w:type="dxa"/>
            <w:shd w:val="clear" w:color="auto" w:fill="D9D9D9"/>
          </w:tcPr>
          <w:p w14:paraId="7409ECB4" w14:textId="77777777" w:rsidR="00A312F9" w:rsidRDefault="00A312F9" w:rsidP="006D55F8">
            <w:pPr>
              <w:pStyle w:val="TableParagraph"/>
              <w:rPr>
                <w:sz w:val="26"/>
              </w:rPr>
            </w:pPr>
          </w:p>
          <w:p w14:paraId="3BCA9812" w14:textId="77777777" w:rsidR="00A312F9" w:rsidRDefault="00A312F9" w:rsidP="006D55F8">
            <w:pPr>
              <w:pStyle w:val="TableParagraph"/>
              <w:rPr>
                <w:sz w:val="26"/>
              </w:rPr>
            </w:pPr>
          </w:p>
          <w:p w14:paraId="6638CCEB" w14:textId="77777777" w:rsidR="00A312F9" w:rsidRDefault="00A312F9" w:rsidP="006D55F8">
            <w:pPr>
              <w:pStyle w:val="TableParagraph"/>
              <w:spacing w:before="227"/>
              <w:ind w:left="107"/>
              <w:rPr>
                <w:sz w:val="24"/>
              </w:rPr>
            </w:pPr>
            <w:r>
              <w:rPr>
                <w:sz w:val="24"/>
              </w:rPr>
              <w:t>210.10</w:t>
            </w:r>
          </w:p>
          <w:p w14:paraId="2C1A402B" w14:textId="77777777" w:rsidR="00A312F9" w:rsidRDefault="00A312F9" w:rsidP="006D55F8">
            <w:pPr>
              <w:pStyle w:val="TableParagraph"/>
              <w:ind w:left="107"/>
              <w:rPr>
                <w:sz w:val="24"/>
              </w:rPr>
            </w:pPr>
            <w:r>
              <w:rPr>
                <w:sz w:val="24"/>
              </w:rPr>
              <w:t>4A e</w:t>
            </w:r>
          </w:p>
        </w:tc>
        <w:tc>
          <w:tcPr>
            <w:tcW w:w="4901" w:type="dxa"/>
            <w:shd w:val="clear" w:color="auto" w:fill="D9D9D9"/>
          </w:tcPr>
          <w:p w14:paraId="061C8193" w14:textId="77777777" w:rsidR="00A312F9" w:rsidRDefault="00A312F9" w:rsidP="006D55F8">
            <w:pPr>
              <w:pStyle w:val="TableParagraph"/>
              <w:rPr>
                <w:sz w:val="26"/>
              </w:rPr>
            </w:pPr>
          </w:p>
          <w:p w14:paraId="0EA3909D" w14:textId="77777777" w:rsidR="00A312F9" w:rsidRDefault="00A312F9" w:rsidP="006D55F8">
            <w:pPr>
              <w:pStyle w:val="TableParagraph"/>
              <w:spacing w:before="9"/>
              <w:rPr>
                <w:sz w:val="33"/>
              </w:rPr>
            </w:pPr>
          </w:p>
          <w:p w14:paraId="33EF90F5" w14:textId="77777777" w:rsidR="00A312F9" w:rsidRDefault="00A312F9" w:rsidP="006D55F8">
            <w:pPr>
              <w:pStyle w:val="TableParagraph"/>
              <w:ind w:left="108" w:right="91"/>
              <w:rPr>
                <w:sz w:val="24"/>
              </w:rPr>
            </w:pPr>
            <w:r>
              <w:rPr>
                <w:sz w:val="24"/>
              </w:rPr>
              <w:t>After rendering a decision on the ballot, the judge must inform both teams of the decision as well as the WSDT Director.</w:t>
            </w:r>
          </w:p>
        </w:tc>
        <w:tc>
          <w:tcPr>
            <w:tcW w:w="4901" w:type="dxa"/>
            <w:shd w:val="clear" w:color="auto" w:fill="D9D9D9"/>
          </w:tcPr>
          <w:p w14:paraId="0898CA25" w14:textId="77777777" w:rsidR="00A312F9" w:rsidRDefault="00A312F9" w:rsidP="006D55F8">
            <w:pPr>
              <w:pStyle w:val="TableParagraph"/>
              <w:spacing w:line="276" w:lineRule="exact"/>
              <w:ind w:left="108" w:right="184"/>
              <w:rPr>
                <w:sz w:val="24"/>
              </w:rPr>
            </w:pPr>
            <w:r>
              <w:rPr>
                <w:sz w:val="24"/>
              </w:rPr>
              <w:t>After rendering a decision, the judge must inform both teams of the decision as well as the WSDT Tournament Director. The WSDT Tournament Director will enter the appropriate result into the computer system; the judge should not enter a result on the ballot. The coaches of both teams will be notified of the decision before the start of the next round.</w:t>
            </w:r>
          </w:p>
        </w:tc>
        <w:tc>
          <w:tcPr>
            <w:tcW w:w="3029" w:type="dxa"/>
            <w:shd w:val="clear" w:color="auto" w:fill="D9D9D9"/>
          </w:tcPr>
          <w:p w14:paraId="688F9753" w14:textId="77777777" w:rsidR="00A312F9" w:rsidRDefault="00A312F9" w:rsidP="006D55F8">
            <w:pPr>
              <w:pStyle w:val="TableParagraph"/>
              <w:spacing w:before="9"/>
              <w:rPr>
                <w:sz w:val="35"/>
              </w:rPr>
            </w:pPr>
          </w:p>
          <w:p w14:paraId="67AD3998" w14:textId="77777777" w:rsidR="00A312F9" w:rsidRDefault="00A312F9" w:rsidP="006D55F8">
            <w:pPr>
              <w:pStyle w:val="TableParagraph"/>
              <w:ind w:left="108" w:right="191"/>
              <w:rPr>
                <w:sz w:val="24"/>
              </w:rPr>
            </w:pPr>
            <w:r>
              <w:rPr>
                <w:sz w:val="24"/>
              </w:rPr>
              <w:t>Aligns with what we do and a world of online balloting. Current rule says nothing about coaches being notified.</w:t>
            </w:r>
          </w:p>
        </w:tc>
      </w:tr>
      <w:tr w:rsidR="00A312F9" w14:paraId="685E0539" w14:textId="77777777" w:rsidTr="006D55F8">
        <w:trPr>
          <w:trHeight w:val="826"/>
        </w:trPr>
        <w:tc>
          <w:tcPr>
            <w:tcW w:w="936" w:type="dxa"/>
          </w:tcPr>
          <w:p w14:paraId="163BDE3D" w14:textId="77777777" w:rsidR="00A312F9" w:rsidRDefault="00A312F9" w:rsidP="006D55F8">
            <w:pPr>
              <w:pStyle w:val="TableParagraph"/>
              <w:spacing w:before="135"/>
              <w:ind w:left="107"/>
              <w:rPr>
                <w:sz w:val="24"/>
              </w:rPr>
            </w:pPr>
            <w:r>
              <w:rPr>
                <w:sz w:val="24"/>
              </w:rPr>
              <w:t>210.10</w:t>
            </w:r>
          </w:p>
          <w:p w14:paraId="11C98C53" w14:textId="77777777" w:rsidR="00A312F9" w:rsidRDefault="00A312F9" w:rsidP="006D55F8">
            <w:pPr>
              <w:pStyle w:val="TableParagraph"/>
              <w:spacing w:before="1"/>
              <w:ind w:left="107"/>
              <w:rPr>
                <w:sz w:val="24"/>
              </w:rPr>
            </w:pPr>
            <w:r>
              <w:rPr>
                <w:sz w:val="24"/>
              </w:rPr>
              <w:t>5C</w:t>
            </w:r>
          </w:p>
        </w:tc>
        <w:tc>
          <w:tcPr>
            <w:tcW w:w="4901" w:type="dxa"/>
          </w:tcPr>
          <w:p w14:paraId="7C190E89" w14:textId="77777777" w:rsidR="00A312F9" w:rsidRDefault="00A312F9" w:rsidP="006D55F8">
            <w:pPr>
              <w:pStyle w:val="TableParagraph"/>
              <w:spacing w:line="273" w:lineRule="exact"/>
              <w:ind w:left="108"/>
              <w:rPr>
                <w:sz w:val="24"/>
              </w:rPr>
            </w:pPr>
            <w:r>
              <w:rPr>
                <w:sz w:val="24"/>
              </w:rPr>
              <w:t>Upon notification of a violation from the WSDT</w:t>
            </w:r>
          </w:p>
          <w:p w14:paraId="684F9B6C" w14:textId="77777777" w:rsidR="00A312F9" w:rsidRDefault="00A312F9" w:rsidP="006D55F8">
            <w:pPr>
              <w:pStyle w:val="TableParagraph"/>
              <w:spacing w:line="270" w:lineRule="atLeast"/>
              <w:ind w:left="108" w:right="204"/>
              <w:rPr>
                <w:sz w:val="24"/>
              </w:rPr>
            </w:pPr>
            <w:r>
              <w:rPr>
                <w:sz w:val="24"/>
              </w:rPr>
              <w:t>Director, coaches have 10 minutes to submit an appeal in writing</w:t>
            </w:r>
          </w:p>
        </w:tc>
        <w:tc>
          <w:tcPr>
            <w:tcW w:w="4901" w:type="dxa"/>
          </w:tcPr>
          <w:p w14:paraId="510A6F9A" w14:textId="77777777" w:rsidR="00A312F9" w:rsidRDefault="00A312F9" w:rsidP="006D55F8">
            <w:pPr>
              <w:pStyle w:val="TableParagraph"/>
              <w:spacing w:line="273" w:lineRule="exact"/>
              <w:ind w:left="108"/>
              <w:rPr>
                <w:sz w:val="24"/>
              </w:rPr>
            </w:pPr>
            <w:r>
              <w:rPr>
                <w:sz w:val="24"/>
              </w:rPr>
              <w:t>Upon notification of a violation from the WSDT</w:t>
            </w:r>
          </w:p>
          <w:p w14:paraId="186839F8" w14:textId="77777777" w:rsidR="00A312F9" w:rsidRDefault="00A312F9" w:rsidP="006D55F8">
            <w:pPr>
              <w:pStyle w:val="TableParagraph"/>
              <w:spacing w:line="270" w:lineRule="atLeast"/>
              <w:ind w:left="108" w:right="218"/>
              <w:rPr>
                <w:sz w:val="24"/>
              </w:rPr>
            </w:pPr>
            <w:r>
              <w:rPr>
                <w:sz w:val="24"/>
              </w:rPr>
              <w:t>Tournament Director, coaches have 10 minutes to submit an appeal in writing.</w:t>
            </w:r>
          </w:p>
        </w:tc>
        <w:tc>
          <w:tcPr>
            <w:tcW w:w="3029" w:type="dxa"/>
          </w:tcPr>
          <w:p w14:paraId="71849C75" w14:textId="77777777" w:rsidR="00A312F9" w:rsidRDefault="00A312F9" w:rsidP="006D55F8">
            <w:pPr>
              <w:pStyle w:val="TableParagraph"/>
              <w:spacing w:line="273" w:lineRule="exact"/>
              <w:ind w:left="108"/>
              <w:rPr>
                <w:sz w:val="24"/>
              </w:rPr>
            </w:pPr>
            <w:r>
              <w:rPr>
                <w:sz w:val="24"/>
              </w:rPr>
              <w:t>Consistent language to refer</w:t>
            </w:r>
          </w:p>
          <w:p w14:paraId="07732BA5" w14:textId="77777777" w:rsidR="00A312F9" w:rsidRDefault="00A312F9" w:rsidP="006D55F8">
            <w:pPr>
              <w:pStyle w:val="TableParagraph"/>
              <w:spacing w:line="270" w:lineRule="atLeast"/>
              <w:ind w:left="108" w:right="378"/>
              <w:rPr>
                <w:sz w:val="24"/>
              </w:rPr>
            </w:pPr>
            <w:r>
              <w:rPr>
                <w:sz w:val="24"/>
              </w:rPr>
              <w:t>to the WSDT Tournament Director</w:t>
            </w:r>
          </w:p>
        </w:tc>
      </w:tr>
      <w:tr w:rsidR="00A312F9" w14:paraId="28BF15E2" w14:textId="77777777" w:rsidTr="006D55F8">
        <w:trPr>
          <w:trHeight w:val="829"/>
        </w:trPr>
        <w:tc>
          <w:tcPr>
            <w:tcW w:w="936" w:type="dxa"/>
            <w:shd w:val="clear" w:color="auto" w:fill="D9D9D9"/>
          </w:tcPr>
          <w:p w14:paraId="79FB42F4" w14:textId="77777777" w:rsidR="00A312F9" w:rsidRDefault="00A312F9" w:rsidP="006D55F8">
            <w:pPr>
              <w:pStyle w:val="TableParagraph"/>
              <w:spacing w:before="138"/>
              <w:ind w:left="107"/>
              <w:rPr>
                <w:sz w:val="24"/>
              </w:rPr>
            </w:pPr>
            <w:r>
              <w:rPr>
                <w:sz w:val="24"/>
              </w:rPr>
              <w:t>210.10</w:t>
            </w:r>
          </w:p>
          <w:p w14:paraId="37449662" w14:textId="77777777" w:rsidR="00A312F9" w:rsidRDefault="00A312F9" w:rsidP="006D55F8">
            <w:pPr>
              <w:pStyle w:val="TableParagraph"/>
              <w:ind w:left="107"/>
              <w:rPr>
                <w:sz w:val="24"/>
              </w:rPr>
            </w:pPr>
            <w:r>
              <w:rPr>
                <w:sz w:val="24"/>
              </w:rPr>
              <w:t>5D</w:t>
            </w:r>
          </w:p>
        </w:tc>
        <w:tc>
          <w:tcPr>
            <w:tcW w:w="4901" w:type="dxa"/>
            <w:shd w:val="clear" w:color="auto" w:fill="D9D9D9"/>
          </w:tcPr>
          <w:p w14:paraId="5D49FE4C" w14:textId="77777777" w:rsidR="00A312F9" w:rsidRDefault="00A312F9" w:rsidP="006D55F8">
            <w:pPr>
              <w:pStyle w:val="TableParagraph"/>
              <w:spacing w:before="1"/>
              <w:ind w:left="108" w:right="150"/>
              <w:rPr>
                <w:sz w:val="24"/>
              </w:rPr>
            </w:pPr>
            <w:r>
              <w:rPr>
                <w:sz w:val="24"/>
              </w:rPr>
              <w:t>An appeals committee comprised of the WDCA President, Past President, and President</w:t>
            </w:r>
          </w:p>
          <w:p w14:paraId="7AAD9B7F" w14:textId="77777777" w:rsidR="00A312F9" w:rsidRDefault="00A312F9" w:rsidP="006D55F8">
            <w:pPr>
              <w:pStyle w:val="TableParagraph"/>
              <w:spacing w:line="257" w:lineRule="exact"/>
              <w:ind w:left="108"/>
              <w:rPr>
                <w:sz w:val="24"/>
              </w:rPr>
            </w:pPr>
            <w:r>
              <w:rPr>
                <w:sz w:val="24"/>
              </w:rPr>
              <w:t>Elect</w:t>
            </w:r>
            <w:proofErr w:type="gramStart"/>
            <w:r>
              <w:rPr>
                <w:sz w:val="24"/>
              </w:rPr>
              <w:t>…..</w:t>
            </w:r>
            <w:proofErr w:type="gramEnd"/>
          </w:p>
        </w:tc>
        <w:tc>
          <w:tcPr>
            <w:tcW w:w="4901" w:type="dxa"/>
            <w:shd w:val="clear" w:color="auto" w:fill="D9D9D9"/>
          </w:tcPr>
          <w:p w14:paraId="71335AEF" w14:textId="77777777" w:rsidR="00A312F9" w:rsidRDefault="00A312F9" w:rsidP="006D55F8">
            <w:pPr>
              <w:pStyle w:val="TableParagraph"/>
              <w:spacing w:before="1" w:line="270" w:lineRule="atLeast"/>
              <w:ind w:left="108" w:right="150"/>
              <w:rPr>
                <w:sz w:val="24"/>
              </w:rPr>
            </w:pPr>
            <w:r>
              <w:rPr>
                <w:sz w:val="24"/>
              </w:rPr>
              <w:t>An appeals committee comprised of the WDCA President, Judging Standards and Ethics Chair, and President Elect….</w:t>
            </w:r>
          </w:p>
        </w:tc>
        <w:tc>
          <w:tcPr>
            <w:tcW w:w="3029" w:type="dxa"/>
            <w:shd w:val="clear" w:color="auto" w:fill="D9D9D9"/>
          </w:tcPr>
          <w:p w14:paraId="5A347025" w14:textId="77777777" w:rsidR="00A312F9" w:rsidRDefault="00A312F9" w:rsidP="006D55F8">
            <w:pPr>
              <w:pStyle w:val="TableParagraph"/>
              <w:spacing w:before="1" w:line="270" w:lineRule="atLeast"/>
              <w:ind w:left="108" w:right="258"/>
              <w:rPr>
                <w:sz w:val="24"/>
              </w:rPr>
            </w:pPr>
            <w:r>
              <w:rPr>
                <w:sz w:val="24"/>
              </w:rPr>
              <w:t>Per constitutional proposal, past president would no longer exist.</w:t>
            </w:r>
          </w:p>
        </w:tc>
      </w:tr>
      <w:tr w:rsidR="00A312F9" w14:paraId="0BABB831" w14:textId="77777777" w:rsidTr="006D55F8">
        <w:trPr>
          <w:trHeight w:val="2208"/>
        </w:trPr>
        <w:tc>
          <w:tcPr>
            <w:tcW w:w="936" w:type="dxa"/>
          </w:tcPr>
          <w:p w14:paraId="45B73BCB" w14:textId="77777777" w:rsidR="00A312F9" w:rsidRDefault="00A312F9" w:rsidP="006D55F8">
            <w:pPr>
              <w:pStyle w:val="TableParagraph"/>
              <w:rPr>
                <w:sz w:val="26"/>
              </w:rPr>
            </w:pPr>
          </w:p>
          <w:p w14:paraId="217DB988" w14:textId="77777777" w:rsidR="00A312F9" w:rsidRDefault="00A312F9" w:rsidP="006D55F8">
            <w:pPr>
              <w:pStyle w:val="TableParagraph"/>
              <w:rPr>
                <w:sz w:val="26"/>
              </w:rPr>
            </w:pPr>
          </w:p>
          <w:p w14:paraId="6F4367A0" w14:textId="77777777" w:rsidR="00A312F9" w:rsidRDefault="00A312F9" w:rsidP="006D55F8">
            <w:pPr>
              <w:pStyle w:val="TableParagraph"/>
              <w:spacing w:before="229"/>
              <w:ind w:left="107"/>
              <w:rPr>
                <w:sz w:val="24"/>
              </w:rPr>
            </w:pPr>
            <w:r>
              <w:rPr>
                <w:sz w:val="24"/>
              </w:rPr>
              <w:t>210.10,</w:t>
            </w:r>
          </w:p>
          <w:p w14:paraId="07EB616F" w14:textId="77777777" w:rsidR="00A312F9" w:rsidRDefault="00A312F9" w:rsidP="006D55F8">
            <w:pPr>
              <w:pStyle w:val="TableParagraph"/>
              <w:ind w:left="107"/>
              <w:rPr>
                <w:sz w:val="24"/>
              </w:rPr>
            </w:pPr>
            <w:r>
              <w:rPr>
                <w:sz w:val="24"/>
              </w:rPr>
              <w:t>5H</w:t>
            </w:r>
          </w:p>
        </w:tc>
        <w:tc>
          <w:tcPr>
            <w:tcW w:w="4901" w:type="dxa"/>
          </w:tcPr>
          <w:p w14:paraId="6C059FFC" w14:textId="77777777" w:rsidR="00A312F9" w:rsidRDefault="00A312F9" w:rsidP="006D55F8">
            <w:pPr>
              <w:pStyle w:val="TableParagraph"/>
              <w:ind w:left="108" w:right="203"/>
              <w:rPr>
                <w:sz w:val="24"/>
              </w:rPr>
            </w:pPr>
            <w:r>
              <w:rPr>
                <w:sz w:val="24"/>
              </w:rPr>
              <w:t>If any member of the appeals committee has a conflict of interest (coach of one of the teams, hiring coach of the judge, etc.), members of the Executive Committee will be substituted in this order: Secretary, Treasurer, New Coaches Committee Chair, Novice Packet Committee Chair, Media and Communications Committee</w:t>
            </w:r>
          </w:p>
          <w:p w14:paraId="2ED77D62" w14:textId="77777777" w:rsidR="00A312F9" w:rsidRDefault="00A312F9" w:rsidP="006D55F8">
            <w:pPr>
              <w:pStyle w:val="TableParagraph"/>
              <w:spacing w:line="257" w:lineRule="exact"/>
              <w:ind w:left="108"/>
              <w:rPr>
                <w:sz w:val="24"/>
              </w:rPr>
            </w:pPr>
            <w:r>
              <w:rPr>
                <w:sz w:val="24"/>
              </w:rPr>
              <w:t>Chair, WSDT Operations Director.</w:t>
            </w:r>
          </w:p>
        </w:tc>
        <w:tc>
          <w:tcPr>
            <w:tcW w:w="4901" w:type="dxa"/>
          </w:tcPr>
          <w:p w14:paraId="1BF1F5BD" w14:textId="77777777" w:rsidR="00A312F9" w:rsidRDefault="00A312F9" w:rsidP="006D55F8">
            <w:pPr>
              <w:pStyle w:val="TableParagraph"/>
              <w:spacing w:before="135"/>
              <w:ind w:left="108"/>
              <w:rPr>
                <w:sz w:val="24"/>
              </w:rPr>
            </w:pPr>
            <w:r>
              <w:rPr>
                <w:sz w:val="24"/>
              </w:rPr>
              <w:t>If any member of the appeals committee has a conflict of interest (coach of one of the teams, hiring coach of the judge, etc.), members of the Executive Committee will be substituted in this order: Secretary, Treasurer, New Coaches Committee Chair, Media and Communications Committee Chair, WSDT Tournament Director.</w:t>
            </w:r>
          </w:p>
        </w:tc>
        <w:tc>
          <w:tcPr>
            <w:tcW w:w="3029" w:type="dxa"/>
          </w:tcPr>
          <w:p w14:paraId="2C6D2509" w14:textId="77777777" w:rsidR="00A312F9" w:rsidRDefault="00A312F9" w:rsidP="006D55F8">
            <w:pPr>
              <w:pStyle w:val="TableParagraph"/>
              <w:rPr>
                <w:sz w:val="26"/>
              </w:rPr>
            </w:pPr>
          </w:p>
          <w:p w14:paraId="723287C8" w14:textId="77777777" w:rsidR="00A312F9" w:rsidRDefault="00A312F9" w:rsidP="006D55F8">
            <w:pPr>
              <w:pStyle w:val="TableParagraph"/>
              <w:spacing w:before="10"/>
              <w:rPr>
                <w:sz w:val="21"/>
              </w:rPr>
            </w:pPr>
          </w:p>
          <w:p w14:paraId="179008BB" w14:textId="77777777" w:rsidR="00A312F9" w:rsidRDefault="00A312F9" w:rsidP="006D55F8">
            <w:pPr>
              <w:pStyle w:val="TableParagraph"/>
              <w:ind w:left="108" w:right="411"/>
              <w:rPr>
                <w:sz w:val="24"/>
              </w:rPr>
            </w:pPr>
            <w:r>
              <w:rPr>
                <w:sz w:val="24"/>
              </w:rPr>
              <w:t>Removes committees that will no longer exist if the Constitutional proposals pass in the fall.</w:t>
            </w:r>
          </w:p>
        </w:tc>
      </w:tr>
      <w:tr w:rsidR="00A312F9" w14:paraId="3650DF98" w14:textId="77777777" w:rsidTr="006D55F8">
        <w:trPr>
          <w:trHeight w:val="3588"/>
        </w:trPr>
        <w:tc>
          <w:tcPr>
            <w:tcW w:w="936" w:type="dxa"/>
            <w:shd w:val="clear" w:color="auto" w:fill="D9D9D9"/>
          </w:tcPr>
          <w:p w14:paraId="55C5E380" w14:textId="77777777" w:rsidR="00A312F9" w:rsidRDefault="00A312F9" w:rsidP="006D55F8">
            <w:pPr>
              <w:pStyle w:val="TableParagraph"/>
              <w:rPr>
                <w:sz w:val="26"/>
              </w:rPr>
            </w:pPr>
          </w:p>
          <w:p w14:paraId="23B58C14" w14:textId="77777777" w:rsidR="00A312F9" w:rsidRDefault="00A312F9" w:rsidP="006D55F8">
            <w:pPr>
              <w:pStyle w:val="TableParagraph"/>
              <w:rPr>
                <w:sz w:val="26"/>
              </w:rPr>
            </w:pPr>
          </w:p>
          <w:p w14:paraId="06CBA84C" w14:textId="77777777" w:rsidR="00A312F9" w:rsidRDefault="00A312F9" w:rsidP="006D55F8">
            <w:pPr>
              <w:pStyle w:val="TableParagraph"/>
              <w:rPr>
                <w:sz w:val="26"/>
              </w:rPr>
            </w:pPr>
          </w:p>
          <w:p w14:paraId="4E041498" w14:textId="77777777" w:rsidR="00A312F9" w:rsidRDefault="00A312F9" w:rsidP="006D55F8">
            <w:pPr>
              <w:pStyle w:val="TableParagraph"/>
              <w:rPr>
                <w:sz w:val="26"/>
              </w:rPr>
            </w:pPr>
          </w:p>
          <w:p w14:paraId="0D96F2C6" w14:textId="77777777" w:rsidR="00A312F9" w:rsidRDefault="00A312F9" w:rsidP="006D55F8">
            <w:pPr>
              <w:pStyle w:val="TableParagraph"/>
              <w:spacing w:before="9"/>
              <w:rPr>
                <w:sz w:val="27"/>
              </w:rPr>
            </w:pPr>
          </w:p>
          <w:p w14:paraId="72EC4A74" w14:textId="77777777" w:rsidR="00A312F9" w:rsidRDefault="00A312F9" w:rsidP="006D55F8">
            <w:pPr>
              <w:pStyle w:val="TableParagraph"/>
              <w:ind w:left="107"/>
              <w:rPr>
                <w:sz w:val="24"/>
              </w:rPr>
            </w:pPr>
            <w:r>
              <w:rPr>
                <w:sz w:val="24"/>
              </w:rPr>
              <w:t>220.10,</w:t>
            </w:r>
          </w:p>
          <w:p w14:paraId="6DF12AA4" w14:textId="77777777" w:rsidR="00A312F9" w:rsidRDefault="00A312F9" w:rsidP="006D55F8">
            <w:pPr>
              <w:pStyle w:val="TableParagraph"/>
              <w:spacing w:before="1"/>
              <w:ind w:left="107"/>
              <w:rPr>
                <w:sz w:val="24"/>
              </w:rPr>
            </w:pPr>
            <w:r>
              <w:rPr>
                <w:sz w:val="24"/>
              </w:rPr>
              <w:t>1A</w:t>
            </w:r>
          </w:p>
        </w:tc>
        <w:tc>
          <w:tcPr>
            <w:tcW w:w="4901" w:type="dxa"/>
            <w:shd w:val="clear" w:color="auto" w:fill="D9D9D9"/>
          </w:tcPr>
          <w:p w14:paraId="57FDC200" w14:textId="77777777" w:rsidR="00A312F9" w:rsidRDefault="00A312F9" w:rsidP="006D55F8">
            <w:pPr>
              <w:pStyle w:val="TableParagraph"/>
              <w:rPr>
                <w:sz w:val="26"/>
              </w:rPr>
            </w:pPr>
          </w:p>
          <w:p w14:paraId="3D084D8C" w14:textId="77777777" w:rsidR="00A312F9" w:rsidRDefault="00A312F9" w:rsidP="006D55F8">
            <w:pPr>
              <w:pStyle w:val="TableParagraph"/>
              <w:rPr>
                <w:sz w:val="26"/>
              </w:rPr>
            </w:pPr>
          </w:p>
          <w:p w14:paraId="0293BBA5" w14:textId="77777777" w:rsidR="00A312F9" w:rsidRDefault="00A312F9" w:rsidP="006D55F8">
            <w:pPr>
              <w:pStyle w:val="TableParagraph"/>
              <w:rPr>
                <w:sz w:val="26"/>
              </w:rPr>
            </w:pPr>
          </w:p>
          <w:p w14:paraId="78925CDD" w14:textId="77777777" w:rsidR="00A312F9" w:rsidRDefault="00A312F9" w:rsidP="006D55F8">
            <w:pPr>
              <w:pStyle w:val="TableParagraph"/>
              <w:spacing w:before="206"/>
              <w:ind w:left="108" w:right="124"/>
              <w:rPr>
                <w:sz w:val="24"/>
              </w:rPr>
            </w:pPr>
            <w:r>
              <w:rPr>
                <w:sz w:val="24"/>
              </w:rPr>
              <w:t>Any judge who finds him/herself in a conflict of interest including, but not limited to, judging a student from a school with which the judge is affiliated, shall notify the tournament director immediately.</w:t>
            </w:r>
          </w:p>
        </w:tc>
        <w:tc>
          <w:tcPr>
            <w:tcW w:w="4901" w:type="dxa"/>
            <w:shd w:val="clear" w:color="auto" w:fill="D9D9D9"/>
          </w:tcPr>
          <w:p w14:paraId="220185C5" w14:textId="77777777" w:rsidR="00A312F9" w:rsidRDefault="00A312F9" w:rsidP="006D55F8">
            <w:pPr>
              <w:pStyle w:val="TableParagraph"/>
              <w:ind w:left="108" w:right="131"/>
              <w:rPr>
                <w:sz w:val="24"/>
              </w:rPr>
            </w:pPr>
            <w:r>
              <w:rPr>
                <w:sz w:val="24"/>
              </w:rPr>
              <w:t>Any judge who finds him/herself in a conflict of interest including, but not limited to, judging a student from a school with which the judge is affiliated, shall notify the tournament director immediately. A judge would be conflicted if they personally know or coach a student or for the school in the round. An alumnus of a school is considered affiliated unless they have been out of high school for four or more years without coaching or knowing any students on the team. Whenever possible, these conflicts should be expressed prior to the registration</w:t>
            </w:r>
          </w:p>
          <w:p w14:paraId="2F75AE4F" w14:textId="77777777" w:rsidR="00A312F9" w:rsidRDefault="00A312F9" w:rsidP="006D55F8">
            <w:pPr>
              <w:pStyle w:val="TableParagraph"/>
              <w:spacing w:line="257" w:lineRule="exact"/>
              <w:ind w:left="108"/>
              <w:rPr>
                <w:sz w:val="24"/>
              </w:rPr>
            </w:pPr>
            <w:r>
              <w:rPr>
                <w:sz w:val="24"/>
              </w:rPr>
              <w:t>period ending.</w:t>
            </w:r>
          </w:p>
        </w:tc>
        <w:tc>
          <w:tcPr>
            <w:tcW w:w="3029" w:type="dxa"/>
            <w:shd w:val="clear" w:color="auto" w:fill="D9D9D9"/>
          </w:tcPr>
          <w:p w14:paraId="50ACDB13" w14:textId="77777777" w:rsidR="00A312F9" w:rsidRDefault="00A312F9" w:rsidP="006D55F8">
            <w:pPr>
              <w:pStyle w:val="TableParagraph"/>
              <w:rPr>
                <w:sz w:val="26"/>
              </w:rPr>
            </w:pPr>
          </w:p>
          <w:p w14:paraId="125D4198" w14:textId="77777777" w:rsidR="00A312F9" w:rsidRDefault="00A312F9" w:rsidP="006D55F8">
            <w:pPr>
              <w:pStyle w:val="TableParagraph"/>
              <w:rPr>
                <w:sz w:val="26"/>
              </w:rPr>
            </w:pPr>
          </w:p>
          <w:p w14:paraId="1EAA27F5" w14:textId="77777777" w:rsidR="00A312F9" w:rsidRDefault="00A312F9" w:rsidP="006D55F8">
            <w:pPr>
              <w:pStyle w:val="TableParagraph"/>
              <w:rPr>
                <w:sz w:val="26"/>
              </w:rPr>
            </w:pPr>
          </w:p>
          <w:p w14:paraId="00CB9D47" w14:textId="77777777" w:rsidR="00A312F9" w:rsidRDefault="00A312F9" w:rsidP="006D55F8">
            <w:pPr>
              <w:pStyle w:val="TableParagraph"/>
              <w:rPr>
                <w:sz w:val="26"/>
              </w:rPr>
            </w:pPr>
          </w:p>
          <w:p w14:paraId="1E5D53E8" w14:textId="77777777" w:rsidR="00A312F9" w:rsidRDefault="00A312F9" w:rsidP="006D55F8">
            <w:pPr>
              <w:pStyle w:val="TableParagraph"/>
              <w:spacing w:before="9"/>
              <w:rPr>
                <w:sz w:val="27"/>
              </w:rPr>
            </w:pPr>
          </w:p>
          <w:p w14:paraId="7D68BE13" w14:textId="77777777" w:rsidR="00A312F9" w:rsidRDefault="00A312F9" w:rsidP="006D55F8">
            <w:pPr>
              <w:pStyle w:val="TableParagraph"/>
              <w:ind w:left="108" w:right="125"/>
              <w:rPr>
                <w:sz w:val="24"/>
              </w:rPr>
            </w:pPr>
            <w:r>
              <w:rPr>
                <w:sz w:val="24"/>
              </w:rPr>
              <w:t>Operationally defines what a conflicted judge is.</w:t>
            </w:r>
          </w:p>
        </w:tc>
      </w:tr>
    </w:tbl>
    <w:p w14:paraId="579E8FAD" w14:textId="77777777" w:rsidR="00A312F9" w:rsidRDefault="00A312F9" w:rsidP="00A312F9">
      <w:pPr>
        <w:sectPr w:rsidR="00A312F9">
          <w:pgSz w:w="15840" w:h="12240" w:orient="landscape"/>
          <w:pgMar w:top="720" w:right="780" w:bottom="280" w:left="62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
        <w:gridCol w:w="4901"/>
        <w:gridCol w:w="4901"/>
        <w:gridCol w:w="3029"/>
      </w:tblGrid>
      <w:tr w:rsidR="00A312F9" w14:paraId="08EBF6E0" w14:textId="77777777" w:rsidTr="006D55F8">
        <w:trPr>
          <w:trHeight w:val="1655"/>
        </w:trPr>
        <w:tc>
          <w:tcPr>
            <w:tcW w:w="936" w:type="dxa"/>
          </w:tcPr>
          <w:p w14:paraId="78FAC84B" w14:textId="77777777" w:rsidR="00A312F9" w:rsidRDefault="00A312F9" w:rsidP="006D55F8">
            <w:pPr>
              <w:pStyle w:val="TableParagraph"/>
              <w:rPr>
                <w:sz w:val="26"/>
              </w:rPr>
            </w:pPr>
          </w:p>
          <w:p w14:paraId="47E2ED64" w14:textId="77777777" w:rsidR="00A312F9" w:rsidRDefault="00A312F9" w:rsidP="006D55F8">
            <w:pPr>
              <w:pStyle w:val="TableParagraph"/>
              <w:spacing w:before="10"/>
              <w:rPr>
                <w:sz w:val="21"/>
              </w:rPr>
            </w:pPr>
          </w:p>
          <w:p w14:paraId="67B9F0D0" w14:textId="77777777" w:rsidR="00A312F9" w:rsidRDefault="00A312F9" w:rsidP="006D55F8">
            <w:pPr>
              <w:pStyle w:val="TableParagraph"/>
              <w:spacing w:before="1"/>
              <w:ind w:left="107"/>
              <w:rPr>
                <w:sz w:val="24"/>
              </w:rPr>
            </w:pPr>
            <w:r>
              <w:rPr>
                <w:sz w:val="24"/>
              </w:rPr>
              <w:t>220.10,</w:t>
            </w:r>
          </w:p>
          <w:p w14:paraId="63585372" w14:textId="77777777" w:rsidR="00A312F9" w:rsidRDefault="00A312F9" w:rsidP="006D55F8">
            <w:pPr>
              <w:pStyle w:val="TableParagraph"/>
              <w:ind w:left="107"/>
              <w:rPr>
                <w:sz w:val="24"/>
              </w:rPr>
            </w:pPr>
            <w:r>
              <w:rPr>
                <w:sz w:val="24"/>
              </w:rPr>
              <w:t>1</w:t>
            </w:r>
          </w:p>
        </w:tc>
        <w:tc>
          <w:tcPr>
            <w:tcW w:w="4901" w:type="dxa"/>
          </w:tcPr>
          <w:p w14:paraId="4E862E3B" w14:textId="77777777" w:rsidR="00A312F9" w:rsidRDefault="00A312F9" w:rsidP="006D55F8">
            <w:pPr>
              <w:pStyle w:val="TableParagraph"/>
              <w:rPr>
                <w:sz w:val="24"/>
              </w:rPr>
            </w:pPr>
          </w:p>
        </w:tc>
        <w:tc>
          <w:tcPr>
            <w:tcW w:w="4901" w:type="dxa"/>
          </w:tcPr>
          <w:p w14:paraId="0CA863E8" w14:textId="77777777" w:rsidR="00A312F9" w:rsidRDefault="00A312F9" w:rsidP="006D55F8">
            <w:pPr>
              <w:pStyle w:val="TableParagraph"/>
              <w:spacing w:before="10"/>
              <w:rPr>
                <w:sz w:val="23"/>
              </w:rPr>
            </w:pPr>
          </w:p>
          <w:p w14:paraId="330D5FEC" w14:textId="77777777" w:rsidR="00A312F9" w:rsidRDefault="00A312F9" w:rsidP="006D55F8">
            <w:pPr>
              <w:pStyle w:val="TableParagraph"/>
              <w:ind w:left="108"/>
              <w:rPr>
                <w:sz w:val="24"/>
              </w:rPr>
            </w:pPr>
            <w:r>
              <w:rPr>
                <w:sz w:val="24"/>
              </w:rPr>
              <w:t>Insert this after C (so becomes the new D)</w:t>
            </w:r>
          </w:p>
          <w:p w14:paraId="2325B3C2" w14:textId="77777777" w:rsidR="00A312F9" w:rsidRDefault="00A312F9" w:rsidP="006D55F8">
            <w:pPr>
              <w:pStyle w:val="TableParagraph"/>
              <w:rPr>
                <w:sz w:val="24"/>
              </w:rPr>
            </w:pPr>
          </w:p>
          <w:p w14:paraId="786DD6D7" w14:textId="77777777" w:rsidR="00A312F9" w:rsidRDefault="00A312F9" w:rsidP="006D55F8">
            <w:pPr>
              <w:pStyle w:val="TableParagraph"/>
              <w:spacing w:before="1"/>
              <w:ind w:left="108"/>
              <w:rPr>
                <w:sz w:val="24"/>
              </w:rPr>
            </w:pPr>
            <w:r>
              <w:rPr>
                <w:sz w:val="24"/>
              </w:rPr>
              <w:t>The judge shall not provide assistance to competitors of the round except for time signals.</w:t>
            </w:r>
          </w:p>
        </w:tc>
        <w:tc>
          <w:tcPr>
            <w:tcW w:w="3029" w:type="dxa"/>
          </w:tcPr>
          <w:p w14:paraId="28D7ED3E" w14:textId="77777777" w:rsidR="00A312F9" w:rsidRDefault="00A312F9" w:rsidP="006D55F8">
            <w:pPr>
              <w:pStyle w:val="TableParagraph"/>
              <w:ind w:left="108" w:right="287"/>
              <w:jc w:val="both"/>
              <w:rPr>
                <w:sz w:val="24"/>
              </w:rPr>
            </w:pPr>
            <w:r>
              <w:rPr>
                <w:sz w:val="24"/>
              </w:rPr>
              <w:t xml:space="preserve">This was in the adjudicator guidelines from </w:t>
            </w:r>
            <w:proofErr w:type="spellStart"/>
            <w:r>
              <w:rPr>
                <w:sz w:val="24"/>
              </w:rPr>
              <w:t>awhile</w:t>
            </w:r>
            <w:proofErr w:type="spellEnd"/>
            <w:r>
              <w:rPr>
                <w:sz w:val="24"/>
              </w:rPr>
              <w:t xml:space="preserve"> ago and was not in the standing rules.</w:t>
            </w:r>
          </w:p>
          <w:p w14:paraId="7EB5362A" w14:textId="77777777" w:rsidR="00A312F9" w:rsidRDefault="00A312F9" w:rsidP="006D55F8">
            <w:pPr>
              <w:pStyle w:val="TableParagraph"/>
              <w:spacing w:line="270" w:lineRule="atLeast"/>
              <w:ind w:left="108" w:right="237"/>
              <w:jc w:val="both"/>
              <w:rPr>
                <w:sz w:val="24"/>
              </w:rPr>
            </w:pPr>
            <w:r>
              <w:rPr>
                <w:sz w:val="24"/>
              </w:rPr>
              <w:t>*Will require re-lettering of this section*</w:t>
            </w:r>
          </w:p>
        </w:tc>
      </w:tr>
      <w:tr w:rsidR="00A312F9" w14:paraId="77A7EAB1" w14:textId="77777777" w:rsidTr="006D55F8">
        <w:trPr>
          <w:trHeight w:val="2484"/>
        </w:trPr>
        <w:tc>
          <w:tcPr>
            <w:tcW w:w="936" w:type="dxa"/>
            <w:shd w:val="clear" w:color="auto" w:fill="D9D9D9"/>
          </w:tcPr>
          <w:p w14:paraId="5F6AAE8A" w14:textId="77777777" w:rsidR="00A312F9" w:rsidRDefault="00A312F9" w:rsidP="006D55F8">
            <w:pPr>
              <w:pStyle w:val="TableParagraph"/>
              <w:rPr>
                <w:sz w:val="26"/>
              </w:rPr>
            </w:pPr>
          </w:p>
          <w:p w14:paraId="1AB6C2B2" w14:textId="77777777" w:rsidR="00A312F9" w:rsidRDefault="00A312F9" w:rsidP="006D55F8">
            <w:pPr>
              <w:pStyle w:val="TableParagraph"/>
              <w:rPr>
                <w:sz w:val="26"/>
              </w:rPr>
            </w:pPr>
          </w:p>
          <w:p w14:paraId="7057E2FB" w14:textId="77777777" w:rsidR="00A312F9" w:rsidRDefault="00A312F9" w:rsidP="006D55F8">
            <w:pPr>
              <w:pStyle w:val="TableParagraph"/>
              <w:rPr>
                <w:sz w:val="32"/>
              </w:rPr>
            </w:pPr>
          </w:p>
          <w:p w14:paraId="76AB997D" w14:textId="77777777" w:rsidR="00A312F9" w:rsidRDefault="00A312F9" w:rsidP="006D55F8">
            <w:pPr>
              <w:pStyle w:val="TableParagraph"/>
              <w:ind w:left="107"/>
              <w:rPr>
                <w:sz w:val="24"/>
              </w:rPr>
            </w:pPr>
            <w:r>
              <w:rPr>
                <w:sz w:val="24"/>
              </w:rPr>
              <w:t>220.10,</w:t>
            </w:r>
          </w:p>
          <w:p w14:paraId="302C363D" w14:textId="77777777" w:rsidR="00A312F9" w:rsidRDefault="00A312F9" w:rsidP="006D55F8">
            <w:pPr>
              <w:pStyle w:val="TableParagraph"/>
              <w:ind w:left="107"/>
              <w:rPr>
                <w:sz w:val="24"/>
              </w:rPr>
            </w:pPr>
            <w:r>
              <w:rPr>
                <w:sz w:val="24"/>
              </w:rPr>
              <w:t>1D</w:t>
            </w:r>
          </w:p>
        </w:tc>
        <w:tc>
          <w:tcPr>
            <w:tcW w:w="4901" w:type="dxa"/>
            <w:shd w:val="clear" w:color="auto" w:fill="D9D9D9"/>
          </w:tcPr>
          <w:p w14:paraId="2B29964E" w14:textId="77777777" w:rsidR="00A312F9" w:rsidRDefault="00A312F9" w:rsidP="006D55F8">
            <w:pPr>
              <w:pStyle w:val="TableParagraph"/>
              <w:rPr>
                <w:sz w:val="26"/>
              </w:rPr>
            </w:pPr>
          </w:p>
          <w:p w14:paraId="7578077F" w14:textId="77777777" w:rsidR="00A312F9" w:rsidRDefault="00A312F9" w:rsidP="006D55F8">
            <w:pPr>
              <w:pStyle w:val="TableParagraph"/>
              <w:spacing w:before="10"/>
              <w:rPr>
                <w:sz w:val="21"/>
              </w:rPr>
            </w:pPr>
          </w:p>
          <w:p w14:paraId="18C49930" w14:textId="77777777" w:rsidR="00A312F9" w:rsidRDefault="00A312F9" w:rsidP="006D55F8">
            <w:pPr>
              <w:pStyle w:val="TableParagraph"/>
              <w:ind w:left="108" w:right="384"/>
              <w:rPr>
                <w:sz w:val="24"/>
              </w:rPr>
            </w:pPr>
            <w:r>
              <w:rPr>
                <w:sz w:val="24"/>
              </w:rPr>
              <w:t>The review of evidence by a judge is not allowed unless there is a dispute by the opposition regarding the meaning, context, or validity of the evidence, or suspicion by the judge of falsification</w:t>
            </w:r>
          </w:p>
        </w:tc>
        <w:tc>
          <w:tcPr>
            <w:tcW w:w="4901" w:type="dxa"/>
            <w:shd w:val="clear" w:color="auto" w:fill="D9D9D9"/>
          </w:tcPr>
          <w:p w14:paraId="49357844" w14:textId="77777777" w:rsidR="00A312F9" w:rsidRDefault="00A312F9" w:rsidP="006D55F8">
            <w:pPr>
              <w:pStyle w:val="TableParagraph"/>
              <w:ind w:left="108" w:right="224"/>
              <w:rPr>
                <w:sz w:val="24"/>
              </w:rPr>
            </w:pPr>
            <w:r>
              <w:rPr>
                <w:sz w:val="24"/>
              </w:rPr>
              <w:t>The review of evidence by a judge is not allowed unless there is a dispute by the opposition regarding the meaning, context, or validity of the evidence, or suspicion by the judge of falsification. If a judge chooses to be on the email chain, the document should not be examined until the evidence has been disputed, there is a falsification concern or there is a</w:t>
            </w:r>
          </w:p>
          <w:p w14:paraId="23539A87" w14:textId="77777777" w:rsidR="00A312F9" w:rsidRDefault="00A312F9" w:rsidP="006D55F8">
            <w:pPr>
              <w:pStyle w:val="TableParagraph"/>
              <w:spacing w:line="257" w:lineRule="exact"/>
              <w:ind w:left="108"/>
              <w:rPr>
                <w:sz w:val="24"/>
              </w:rPr>
            </w:pPr>
            <w:r>
              <w:rPr>
                <w:sz w:val="24"/>
              </w:rPr>
              <w:t>concern clipping is occurring.</w:t>
            </w:r>
          </w:p>
        </w:tc>
        <w:tc>
          <w:tcPr>
            <w:tcW w:w="3029" w:type="dxa"/>
            <w:shd w:val="clear" w:color="auto" w:fill="D9D9D9"/>
          </w:tcPr>
          <w:p w14:paraId="595BEE01" w14:textId="77777777" w:rsidR="00A312F9" w:rsidRDefault="00A312F9" w:rsidP="006D55F8">
            <w:pPr>
              <w:pStyle w:val="TableParagraph"/>
              <w:rPr>
                <w:sz w:val="26"/>
              </w:rPr>
            </w:pPr>
          </w:p>
          <w:p w14:paraId="36C688B6" w14:textId="77777777" w:rsidR="00A312F9" w:rsidRDefault="00A312F9" w:rsidP="006D55F8">
            <w:pPr>
              <w:pStyle w:val="TableParagraph"/>
              <w:rPr>
                <w:sz w:val="26"/>
              </w:rPr>
            </w:pPr>
          </w:p>
          <w:p w14:paraId="79777A9E" w14:textId="77777777" w:rsidR="00A312F9" w:rsidRDefault="00A312F9" w:rsidP="006D55F8">
            <w:pPr>
              <w:pStyle w:val="TableParagraph"/>
              <w:spacing w:before="229"/>
              <w:ind w:left="108" w:right="138"/>
              <w:rPr>
                <w:sz w:val="24"/>
              </w:rPr>
            </w:pPr>
            <w:r>
              <w:rPr>
                <w:sz w:val="24"/>
              </w:rPr>
              <w:t>Adds in language previously discussed about judges on email chains.</w:t>
            </w:r>
          </w:p>
        </w:tc>
      </w:tr>
      <w:tr w:rsidR="00A312F9" w14:paraId="6C16A0BF" w14:textId="77777777" w:rsidTr="006D55F8">
        <w:trPr>
          <w:trHeight w:val="1653"/>
        </w:trPr>
        <w:tc>
          <w:tcPr>
            <w:tcW w:w="936" w:type="dxa"/>
            <w:tcBorders>
              <w:bottom w:val="single" w:sz="6" w:space="0" w:color="000000"/>
            </w:tcBorders>
          </w:tcPr>
          <w:p w14:paraId="7FE38CB2" w14:textId="77777777" w:rsidR="00A312F9" w:rsidRDefault="00A312F9" w:rsidP="006D55F8">
            <w:pPr>
              <w:pStyle w:val="TableParagraph"/>
              <w:rPr>
                <w:sz w:val="26"/>
              </w:rPr>
            </w:pPr>
          </w:p>
          <w:p w14:paraId="5799875E" w14:textId="77777777" w:rsidR="00A312F9" w:rsidRDefault="00A312F9" w:rsidP="006D55F8">
            <w:pPr>
              <w:pStyle w:val="TableParagraph"/>
              <w:spacing w:before="10"/>
              <w:rPr>
                <w:sz w:val="21"/>
              </w:rPr>
            </w:pPr>
          </w:p>
          <w:p w14:paraId="37EB00FC" w14:textId="77777777" w:rsidR="00A312F9" w:rsidRDefault="00A312F9" w:rsidP="006D55F8">
            <w:pPr>
              <w:pStyle w:val="TableParagraph"/>
              <w:ind w:left="107"/>
              <w:rPr>
                <w:sz w:val="24"/>
              </w:rPr>
            </w:pPr>
            <w:r>
              <w:rPr>
                <w:sz w:val="24"/>
              </w:rPr>
              <w:t>220.10,</w:t>
            </w:r>
          </w:p>
          <w:p w14:paraId="4D91833C" w14:textId="77777777" w:rsidR="00A312F9" w:rsidRDefault="00A312F9" w:rsidP="006D55F8">
            <w:pPr>
              <w:pStyle w:val="TableParagraph"/>
              <w:ind w:left="107"/>
              <w:rPr>
                <w:sz w:val="24"/>
              </w:rPr>
            </w:pPr>
            <w:r>
              <w:rPr>
                <w:sz w:val="24"/>
              </w:rPr>
              <w:t>1E</w:t>
            </w:r>
          </w:p>
        </w:tc>
        <w:tc>
          <w:tcPr>
            <w:tcW w:w="4901" w:type="dxa"/>
            <w:tcBorders>
              <w:bottom w:val="single" w:sz="6" w:space="0" w:color="000000"/>
            </w:tcBorders>
          </w:tcPr>
          <w:p w14:paraId="62647DC5" w14:textId="77777777" w:rsidR="00A312F9" w:rsidRDefault="00A312F9" w:rsidP="006D55F8">
            <w:pPr>
              <w:pStyle w:val="TableParagraph"/>
              <w:spacing w:before="2" w:line="276" w:lineRule="exact"/>
              <w:ind w:left="108" w:right="111"/>
              <w:rPr>
                <w:sz w:val="24"/>
              </w:rPr>
            </w:pPr>
            <w:r>
              <w:rPr>
                <w:sz w:val="24"/>
              </w:rPr>
              <w:t>A judge is expected to adapt expectations and award speaker points appropriate to the level of debate being judged. A judge should not give speaker points lower than 20 in policy debate and below the respective minimums for Lincoln Douglas and Public Forum.</w:t>
            </w:r>
          </w:p>
        </w:tc>
        <w:tc>
          <w:tcPr>
            <w:tcW w:w="4901" w:type="dxa"/>
            <w:tcBorders>
              <w:bottom w:val="single" w:sz="6" w:space="0" w:color="000000"/>
            </w:tcBorders>
          </w:tcPr>
          <w:p w14:paraId="4439DAC3" w14:textId="77777777" w:rsidR="00A312F9" w:rsidRDefault="00A312F9" w:rsidP="006D55F8">
            <w:pPr>
              <w:pStyle w:val="TableParagraph"/>
              <w:spacing w:before="10"/>
              <w:rPr>
                <w:sz w:val="23"/>
              </w:rPr>
            </w:pPr>
          </w:p>
          <w:p w14:paraId="7A8A4FC4" w14:textId="77777777" w:rsidR="00A312F9" w:rsidRDefault="00A312F9" w:rsidP="006D55F8">
            <w:pPr>
              <w:pStyle w:val="TableParagraph"/>
              <w:ind w:left="108" w:right="198"/>
              <w:rPr>
                <w:sz w:val="24"/>
              </w:rPr>
            </w:pPr>
            <w:r>
              <w:rPr>
                <w:sz w:val="24"/>
              </w:rPr>
              <w:t>A judge is expected to adapt expectations and award speaker points appropriate to the level of debate being judged. A judge should not give speaker points lower than 20.</w:t>
            </w:r>
          </w:p>
        </w:tc>
        <w:tc>
          <w:tcPr>
            <w:tcW w:w="3029" w:type="dxa"/>
            <w:tcBorders>
              <w:bottom w:val="single" w:sz="6" w:space="0" w:color="000000"/>
            </w:tcBorders>
          </w:tcPr>
          <w:p w14:paraId="272305BF" w14:textId="77777777" w:rsidR="00A312F9" w:rsidRDefault="00A312F9" w:rsidP="006D55F8">
            <w:pPr>
              <w:pStyle w:val="TableParagraph"/>
              <w:rPr>
                <w:sz w:val="36"/>
              </w:rPr>
            </w:pPr>
          </w:p>
          <w:p w14:paraId="05A02777" w14:textId="77777777" w:rsidR="00A312F9" w:rsidRDefault="00A312F9" w:rsidP="006D55F8">
            <w:pPr>
              <w:pStyle w:val="TableParagraph"/>
              <w:ind w:left="108" w:right="338"/>
              <w:rPr>
                <w:sz w:val="24"/>
              </w:rPr>
            </w:pPr>
            <w:r>
              <w:rPr>
                <w:sz w:val="24"/>
              </w:rPr>
              <w:t>Removes the phrasing that LD and PF would have different minimums.</w:t>
            </w:r>
          </w:p>
        </w:tc>
      </w:tr>
      <w:tr w:rsidR="00A312F9" w14:paraId="519B1AB7" w14:textId="77777777" w:rsidTr="006D55F8">
        <w:trPr>
          <w:trHeight w:val="1924"/>
        </w:trPr>
        <w:tc>
          <w:tcPr>
            <w:tcW w:w="936" w:type="dxa"/>
            <w:tcBorders>
              <w:top w:val="single" w:sz="6" w:space="0" w:color="000000"/>
            </w:tcBorders>
            <w:shd w:val="clear" w:color="auto" w:fill="D9D9D9"/>
          </w:tcPr>
          <w:p w14:paraId="3B21B925" w14:textId="77777777" w:rsidR="00A312F9" w:rsidRDefault="00A312F9" w:rsidP="006D55F8">
            <w:pPr>
              <w:pStyle w:val="TableParagraph"/>
              <w:rPr>
                <w:sz w:val="26"/>
              </w:rPr>
            </w:pPr>
          </w:p>
          <w:p w14:paraId="17C8A0BA" w14:textId="77777777" w:rsidR="00A312F9" w:rsidRDefault="00A312F9" w:rsidP="006D55F8">
            <w:pPr>
              <w:pStyle w:val="TableParagraph"/>
              <w:spacing w:before="4"/>
              <w:rPr>
                <w:sz w:val="33"/>
              </w:rPr>
            </w:pPr>
          </w:p>
          <w:p w14:paraId="06CAC2B6" w14:textId="77777777" w:rsidR="00A312F9" w:rsidRDefault="00A312F9" w:rsidP="006D55F8">
            <w:pPr>
              <w:pStyle w:val="TableParagraph"/>
              <w:ind w:left="107"/>
              <w:rPr>
                <w:sz w:val="24"/>
              </w:rPr>
            </w:pPr>
            <w:r>
              <w:rPr>
                <w:sz w:val="24"/>
              </w:rPr>
              <w:t>220.10,</w:t>
            </w:r>
          </w:p>
          <w:p w14:paraId="2B9C6A01" w14:textId="77777777" w:rsidR="00A312F9" w:rsidRDefault="00A312F9" w:rsidP="006D55F8">
            <w:pPr>
              <w:pStyle w:val="TableParagraph"/>
              <w:ind w:left="107"/>
              <w:rPr>
                <w:sz w:val="24"/>
              </w:rPr>
            </w:pPr>
            <w:r>
              <w:rPr>
                <w:sz w:val="24"/>
              </w:rPr>
              <w:t>1I</w:t>
            </w:r>
          </w:p>
        </w:tc>
        <w:tc>
          <w:tcPr>
            <w:tcW w:w="4901" w:type="dxa"/>
            <w:tcBorders>
              <w:top w:val="single" w:sz="6" w:space="0" w:color="000000"/>
            </w:tcBorders>
            <w:shd w:val="clear" w:color="auto" w:fill="D9D9D9"/>
          </w:tcPr>
          <w:p w14:paraId="2A9B7072" w14:textId="77777777" w:rsidR="00A312F9" w:rsidRDefault="00A312F9" w:rsidP="006D55F8">
            <w:pPr>
              <w:pStyle w:val="TableParagraph"/>
              <w:ind w:left="108" w:right="91"/>
              <w:rPr>
                <w:sz w:val="24"/>
              </w:rPr>
            </w:pPr>
            <w:r>
              <w:rPr>
                <w:sz w:val="24"/>
              </w:rPr>
              <w:t xml:space="preserve">In preliminary rounds, observers are allowed unless one of the </w:t>
            </w:r>
            <w:proofErr w:type="gramStart"/>
            <w:r>
              <w:rPr>
                <w:sz w:val="24"/>
              </w:rPr>
              <w:t>teams</w:t>
            </w:r>
            <w:proofErr w:type="gramEnd"/>
            <w:r>
              <w:rPr>
                <w:sz w:val="24"/>
              </w:rPr>
              <w:t xml:space="preserve"> objects. A coach of one of the teams may always observe. Active participants cannot observe a round in their division. Once a school has no active teams in the division, its students are always allowed to</w:t>
            </w:r>
          </w:p>
          <w:p w14:paraId="28359537" w14:textId="77777777" w:rsidR="00A312F9" w:rsidRDefault="00A312F9" w:rsidP="006D55F8">
            <w:pPr>
              <w:pStyle w:val="TableParagraph"/>
              <w:spacing w:line="257" w:lineRule="exact"/>
              <w:ind w:left="108"/>
              <w:rPr>
                <w:sz w:val="24"/>
              </w:rPr>
            </w:pPr>
            <w:r>
              <w:rPr>
                <w:sz w:val="24"/>
              </w:rPr>
              <w:t>watch any elimination rounds.</w:t>
            </w:r>
          </w:p>
        </w:tc>
        <w:tc>
          <w:tcPr>
            <w:tcW w:w="4901" w:type="dxa"/>
            <w:tcBorders>
              <w:top w:val="single" w:sz="6" w:space="0" w:color="000000"/>
            </w:tcBorders>
            <w:shd w:val="clear" w:color="auto" w:fill="D9D9D9"/>
          </w:tcPr>
          <w:p w14:paraId="2AAA239E" w14:textId="77777777" w:rsidR="00A312F9" w:rsidRDefault="00A312F9" w:rsidP="006D55F8">
            <w:pPr>
              <w:pStyle w:val="TableParagraph"/>
              <w:spacing w:before="3"/>
              <w:rPr>
                <w:sz w:val="23"/>
              </w:rPr>
            </w:pPr>
          </w:p>
          <w:p w14:paraId="5C25268F" w14:textId="77777777" w:rsidR="00A312F9" w:rsidRDefault="00A312F9" w:rsidP="006D55F8">
            <w:pPr>
              <w:pStyle w:val="TableParagraph"/>
              <w:ind w:left="108" w:right="91"/>
              <w:rPr>
                <w:sz w:val="24"/>
              </w:rPr>
            </w:pPr>
            <w:r>
              <w:rPr>
                <w:sz w:val="24"/>
              </w:rPr>
              <w:t>Judges who are still obligated to potentially judge in any division are not permitted to observe any rounds. This includes coaches observing their own students if that coach is actively in the judge pool at the WSDT.</w:t>
            </w:r>
          </w:p>
        </w:tc>
        <w:tc>
          <w:tcPr>
            <w:tcW w:w="3029" w:type="dxa"/>
            <w:tcBorders>
              <w:top w:val="single" w:sz="6" w:space="0" w:color="000000"/>
            </w:tcBorders>
            <w:shd w:val="clear" w:color="auto" w:fill="D9D9D9"/>
          </w:tcPr>
          <w:p w14:paraId="184524B4" w14:textId="77777777" w:rsidR="00A312F9" w:rsidRDefault="00A312F9" w:rsidP="006D55F8">
            <w:pPr>
              <w:pStyle w:val="TableParagraph"/>
              <w:ind w:left="108" w:right="198"/>
              <w:rPr>
                <w:sz w:val="24"/>
              </w:rPr>
            </w:pPr>
            <w:r>
              <w:rPr>
                <w:sz w:val="24"/>
              </w:rPr>
              <w:t>Existing language will be moved to a different section that is specific to students, not judges. Adding in this language to be clear about expectations of those in the</w:t>
            </w:r>
          </w:p>
          <w:p w14:paraId="2F9DBE52" w14:textId="77777777" w:rsidR="00A312F9" w:rsidRDefault="00A312F9" w:rsidP="006D55F8">
            <w:pPr>
              <w:pStyle w:val="TableParagraph"/>
              <w:spacing w:line="257" w:lineRule="exact"/>
              <w:ind w:left="108"/>
              <w:rPr>
                <w:sz w:val="24"/>
              </w:rPr>
            </w:pPr>
            <w:r>
              <w:rPr>
                <w:sz w:val="24"/>
              </w:rPr>
              <w:t>judge pool.</w:t>
            </w:r>
          </w:p>
        </w:tc>
      </w:tr>
      <w:tr w:rsidR="00A312F9" w14:paraId="4186989F" w14:textId="77777777" w:rsidTr="006D55F8">
        <w:trPr>
          <w:trHeight w:val="277"/>
        </w:trPr>
        <w:tc>
          <w:tcPr>
            <w:tcW w:w="936" w:type="dxa"/>
            <w:tcBorders>
              <w:bottom w:val="nil"/>
            </w:tcBorders>
          </w:tcPr>
          <w:p w14:paraId="465CD0E5" w14:textId="77777777" w:rsidR="00A312F9" w:rsidRDefault="00A312F9" w:rsidP="006D55F8">
            <w:pPr>
              <w:pStyle w:val="TableParagraph"/>
              <w:rPr>
                <w:sz w:val="20"/>
              </w:rPr>
            </w:pPr>
          </w:p>
        </w:tc>
        <w:tc>
          <w:tcPr>
            <w:tcW w:w="4901" w:type="dxa"/>
            <w:vMerge w:val="restart"/>
          </w:tcPr>
          <w:p w14:paraId="71C6C90A" w14:textId="77777777" w:rsidR="00A312F9" w:rsidRDefault="00A312F9" w:rsidP="006D55F8">
            <w:pPr>
              <w:pStyle w:val="TableParagraph"/>
              <w:rPr>
                <w:sz w:val="24"/>
              </w:rPr>
            </w:pPr>
          </w:p>
        </w:tc>
        <w:tc>
          <w:tcPr>
            <w:tcW w:w="4901" w:type="dxa"/>
            <w:tcBorders>
              <w:bottom w:val="nil"/>
            </w:tcBorders>
          </w:tcPr>
          <w:p w14:paraId="721B7B64" w14:textId="77777777" w:rsidR="00A312F9" w:rsidRDefault="00A312F9" w:rsidP="006D55F8">
            <w:pPr>
              <w:pStyle w:val="TableParagraph"/>
              <w:spacing w:before="1" w:line="256" w:lineRule="exact"/>
              <w:ind w:left="108"/>
              <w:rPr>
                <w:sz w:val="24"/>
              </w:rPr>
            </w:pPr>
            <w:r>
              <w:rPr>
                <w:sz w:val="24"/>
              </w:rPr>
              <w:t>Move the following from the Ethics and</w:t>
            </w:r>
          </w:p>
        </w:tc>
        <w:tc>
          <w:tcPr>
            <w:tcW w:w="3029" w:type="dxa"/>
            <w:tcBorders>
              <w:bottom w:val="nil"/>
            </w:tcBorders>
          </w:tcPr>
          <w:p w14:paraId="2359A7C9" w14:textId="77777777" w:rsidR="00A312F9" w:rsidRDefault="00A312F9" w:rsidP="006D55F8">
            <w:pPr>
              <w:pStyle w:val="TableParagraph"/>
              <w:rPr>
                <w:sz w:val="20"/>
              </w:rPr>
            </w:pPr>
          </w:p>
        </w:tc>
      </w:tr>
      <w:tr w:rsidR="00A312F9" w14:paraId="36F403B6" w14:textId="77777777" w:rsidTr="006D55F8">
        <w:trPr>
          <w:trHeight w:val="266"/>
        </w:trPr>
        <w:tc>
          <w:tcPr>
            <w:tcW w:w="936" w:type="dxa"/>
            <w:tcBorders>
              <w:top w:val="nil"/>
              <w:bottom w:val="nil"/>
            </w:tcBorders>
          </w:tcPr>
          <w:p w14:paraId="6399D3FE" w14:textId="77777777" w:rsidR="00A312F9" w:rsidRDefault="00A312F9" w:rsidP="006D55F8">
            <w:pPr>
              <w:pStyle w:val="TableParagraph"/>
              <w:rPr>
                <w:sz w:val="18"/>
              </w:rPr>
            </w:pPr>
          </w:p>
        </w:tc>
        <w:tc>
          <w:tcPr>
            <w:tcW w:w="4901" w:type="dxa"/>
            <w:vMerge/>
            <w:tcBorders>
              <w:top w:val="nil"/>
            </w:tcBorders>
          </w:tcPr>
          <w:p w14:paraId="1F669503" w14:textId="77777777" w:rsidR="00A312F9" w:rsidRDefault="00A312F9" w:rsidP="006D55F8">
            <w:pPr>
              <w:rPr>
                <w:sz w:val="2"/>
                <w:szCs w:val="2"/>
              </w:rPr>
            </w:pPr>
          </w:p>
        </w:tc>
        <w:tc>
          <w:tcPr>
            <w:tcW w:w="4901" w:type="dxa"/>
            <w:tcBorders>
              <w:top w:val="nil"/>
              <w:bottom w:val="nil"/>
            </w:tcBorders>
          </w:tcPr>
          <w:p w14:paraId="3D6F507C" w14:textId="77777777" w:rsidR="00A312F9" w:rsidRDefault="00A312F9" w:rsidP="006D55F8">
            <w:pPr>
              <w:pStyle w:val="TableParagraph"/>
              <w:spacing w:line="246" w:lineRule="exact"/>
              <w:ind w:left="108"/>
              <w:rPr>
                <w:sz w:val="24"/>
              </w:rPr>
            </w:pPr>
            <w:r>
              <w:rPr>
                <w:sz w:val="24"/>
              </w:rPr>
              <w:t>Grievance Procedure to the Adjudicator</w:t>
            </w:r>
          </w:p>
        </w:tc>
        <w:tc>
          <w:tcPr>
            <w:tcW w:w="3029" w:type="dxa"/>
            <w:tcBorders>
              <w:top w:val="nil"/>
              <w:bottom w:val="nil"/>
            </w:tcBorders>
          </w:tcPr>
          <w:p w14:paraId="726F67F5" w14:textId="77777777" w:rsidR="00A312F9" w:rsidRDefault="00A312F9" w:rsidP="006D55F8">
            <w:pPr>
              <w:pStyle w:val="TableParagraph"/>
              <w:rPr>
                <w:sz w:val="18"/>
              </w:rPr>
            </w:pPr>
          </w:p>
        </w:tc>
      </w:tr>
      <w:tr w:rsidR="00A312F9" w14:paraId="491872B2" w14:textId="77777777" w:rsidTr="006D55F8">
        <w:trPr>
          <w:trHeight w:val="1367"/>
        </w:trPr>
        <w:tc>
          <w:tcPr>
            <w:tcW w:w="936" w:type="dxa"/>
            <w:tcBorders>
              <w:top w:val="nil"/>
              <w:bottom w:val="nil"/>
            </w:tcBorders>
          </w:tcPr>
          <w:p w14:paraId="4A3F3190" w14:textId="77777777" w:rsidR="00A312F9" w:rsidRDefault="00A312F9" w:rsidP="006D55F8">
            <w:pPr>
              <w:pStyle w:val="TableParagraph"/>
              <w:spacing w:before="127"/>
              <w:ind w:left="107"/>
              <w:rPr>
                <w:sz w:val="24"/>
              </w:rPr>
            </w:pPr>
            <w:r>
              <w:rPr>
                <w:sz w:val="24"/>
              </w:rPr>
              <w:t>220.10</w:t>
            </w:r>
          </w:p>
          <w:p w14:paraId="755D2FFC" w14:textId="77777777" w:rsidR="00A312F9" w:rsidRDefault="00A312F9" w:rsidP="006D55F8">
            <w:pPr>
              <w:pStyle w:val="TableParagraph"/>
              <w:ind w:left="107" w:right="139"/>
              <w:rPr>
                <w:sz w:val="24"/>
              </w:rPr>
            </w:pPr>
            <w:r>
              <w:rPr>
                <w:sz w:val="24"/>
              </w:rPr>
              <w:t>&amp; 230.10</w:t>
            </w:r>
          </w:p>
          <w:p w14:paraId="1306CC1D" w14:textId="77777777" w:rsidR="00A312F9" w:rsidRDefault="00A312F9" w:rsidP="006D55F8">
            <w:pPr>
              <w:pStyle w:val="TableParagraph"/>
              <w:ind w:left="107"/>
              <w:rPr>
                <w:sz w:val="24"/>
              </w:rPr>
            </w:pPr>
            <w:r>
              <w:rPr>
                <w:sz w:val="24"/>
              </w:rPr>
              <w:t>1</w:t>
            </w:r>
          </w:p>
        </w:tc>
        <w:tc>
          <w:tcPr>
            <w:tcW w:w="4901" w:type="dxa"/>
            <w:vMerge/>
            <w:tcBorders>
              <w:top w:val="nil"/>
            </w:tcBorders>
          </w:tcPr>
          <w:p w14:paraId="06D127DD" w14:textId="77777777" w:rsidR="00A312F9" w:rsidRDefault="00A312F9" w:rsidP="006D55F8">
            <w:pPr>
              <w:rPr>
                <w:sz w:val="2"/>
                <w:szCs w:val="2"/>
              </w:rPr>
            </w:pPr>
          </w:p>
        </w:tc>
        <w:tc>
          <w:tcPr>
            <w:tcW w:w="4901" w:type="dxa"/>
            <w:tcBorders>
              <w:top w:val="nil"/>
              <w:bottom w:val="nil"/>
            </w:tcBorders>
          </w:tcPr>
          <w:p w14:paraId="20F30D06" w14:textId="77777777" w:rsidR="00A312F9" w:rsidRDefault="00A312F9" w:rsidP="006D55F8">
            <w:pPr>
              <w:pStyle w:val="TableParagraph"/>
              <w:spacing w:line="266" w:lineRule="exact"/>
              <w:ind w:left="108"/>
              <w:rPr>
                <w:sz w:val="24"/>
              </w:rPr>
            </w:pPr>
            <w:r>
              <w:rPr>
                <w:sz w:val="24"/>
              </w:rPr>
              <w:t>Guidelines.</w:t>
            </w:r>
          </w:p>
          <w:p w14:paraId="27475A73" w14:textId="77777777" w:rsidR="00A312F9" w:rsidRDefault="00A312F9" w:rsidP="006D55F8">
            <w:pPr>
              <w:pStyle w:val="TableParagraph"/>
              <w:rPr>
                <w:sz w:val="24"/>
              </w:rPr>
            </w:pPr>
          </w:p>
          <w:p w14:paraId="7765BB40" w14:textId="77777777" w:rsidR="00A312F9" w:rsidRDefault="00A312F9" w:rsidP="006D55F8">
            <w:pPr>
              <w:pStyle w:val="TableParagraph"/>
              <w:ind w:left="108"/>
              <w:rPr>
                <w:sz w:val="24"/>
              </w:rPr>
            </w:pPr>
            <w:r>
              <w:rPr>
                <w:sz w:val="24"/>
              </w:rPr>
              <w:t>Judges who are in violation of the Adjudicator</w:t>
            </w:r>
          </w:p>
          <w:p w14:paraId="14CD7F69" w14:textId="77777777" w:rsidR="00A312F9" w:rsidRDefault="00A312F9" w:rsidP="006D55F8">
            <w:pPr>
              <w:pStyle w:val="TableParagraph"/>
              <w:spacing w:before="5" w:line="274" w:lineRule="exact"/>
              <w:ind w:left="108"/>
              <w:rPr>
                <w:sz w:val="24"/>
              </w:rPr>
            </w:pPr>
            <w:r>
              <w:rPr>
                <w:sz w:val="24"/>
              </w:rPr>
              <w:t>Guidelines may be removed from the judge pool by the tournament director. Judges who are</w:t>
            </w:r>
          </w:p>
        </w:tc>
        <w:tc>
          <w:tcPr>
            <w:tcW w:w="3029" w:type="dxa"/>
            <w:tcBorders>
              <w:top w:val="nil"/>
              <w:bottom w:val="nil"/>
            </w:tcBorders>
          </w:tcPr>
          <w:p w14:paraId="2A9DAE0C" w14:textId="77777777" w:rsidR="00A312F9" w:rsidRDefault="00A312F9" w:rsidP="006D55F8">
            <w:pPr>
              <w:pStyle w:val="TableParagraph"/>
              <w:spacing w:before="1"/>
              <w:rPr>
                <w:sz w:val="23"/>
              </w:rPr>
            </w:pPr>
          </w:p>
          <w:p w14:paraId="7E2AC019" w14:textId="77777777" w:rsidR="00A312F9" w:rsidRDefault="00A312F9" w:rsidP="006D55F8">
            <w:pPr>
              <w:pStyle w:val="TableParagraph"/>
              <w:ind w:left="108" w:right="518"/>
              <w:rPr>
                <w:sz w:val="24"/>
              </w:rPr>
            </w:pPr>
            <w:r>
              <w:rPr>
                <w:sz w:val="24"/>
              </w:rPr>
              <w:t>Makes more sense in the Adjudicator Guidelines section</w:t>
            </w:r>
          </w:p>
        </w:tc>
      </w:tr>
      <w:tr w:rsidR="00A312F9" w14:paraId="16A656AD" w14:textId="77777777" w:rsidTr="006D55F8">
        <w:trPr>
          <w:trHeight w:val="263"/>
        </w:trPr>
        <w:tc>
          <w:tcPr>
            <w:tcW w:w="936" w:type="dxa"/>
            <w:tcBorders>
              <w:top w:val="nil"/>
              <w:bottom w:val="nil"/>
            </w:tcBorders>
          </w:tcPr>
          <w:p w14:paraId="49F4FAFE" w14:textId="77777777" w:rsidR="00A312F9" w:rsidRDefault="00A312F9" w:rsidP="006D55F8">
            <w:pPr>
              <w:pStyle w:val="TableParagraph"/>
              <w:rPr>
                <w:sz w:val="18"/>
              </w:rPr>
            </w:pPr>
          </w:p>
        </w:tc>
        <w:tc>
          <w:tcPr>
            <w:tcW w:w="4901" w:type="dxa"/>
            <w:vMerge/>
            <w:tcBorders>
              <w:top w:val="nil"/>
            </w:tcBorders>
          </w:tcPr>
          <w:p w14:paraId="564DC46E" w14:textId="77777777" w:rsidR="00A312F9" w:rsidRDefault="00A312F9" w:rsidP="006D55F8">
            <w:pPr>
              <w:rPr>
                <w:sz w:val="2"/>
                <w:szCs w:val="2"/>
              </w:rPr>
            </w:pPr>
          </w:p>
        </w:tc>
        <w:tc>
          <w:tcPr>
            <w:tcW w:w="4901" w:type="dxa"/>
            <w:tcBorders>
              <w:top w:val="nil"/>
              <w:bottom w:val="nil"/>
            </w:tcBorders>
          </w:tcPr>
          <w:p w14:paraId="007587DB" w14:textId="77777777" w:rsidR="00A312F9" w:rsidRDefault="00A312F9" w:rsidP="006D55F8">
            <w:pPr>
              <w:pStyle w:val="TableParagraph"/>
              <w:spacing w:line="243" w:lineRule="exact"/>
              <w:ind w:left="108"/>
              <w:rPr>
                <w:sz w:val="24"/>
              </w:rPr>
            </w:pPr>
            <w:r>
              <w:rPr>
                <w:sz w:val="24"/>
              </w:rPr>
              <w:t>removed from the tournament are responsible</w:t>
            </w:r>
          </w:p>
        </w:tc>
        <w:tc>
          <w:tcPr>
            <w:tcW w:w="3029" w:type="dxa"/>
            <w:tcBorders>
              <w:top w:val="nil"/>
              <w:bottom w:val="nil"/>
            </w:tcBorders>
          </w:tcPr>
          <w:p w14:paraId="37E99282" w14:textId="77777777" w:rsidR="00A312F9" w:rsidRDefault="00A312F9" w:rsidP="006D55F8">
            <w:pPr>
              <w:pStyle w:val="TableParagraph"/>
              <w:rPr>
                <w:sz w:val="18"/>
              </w:rPr>
            </w:pPr>
          </w:p>
        </w:tc>
      </w:tr>
      <w:tr w:rsidR="00A312F9" w14:paraId="3B26C58D" w14:textId="77777777" w:rsidTr="006D55F8">
        <w:trPr>
          <w:trHeight w:val="268"/>
        </w:trPr>
        <w:tc>
          <w:tcPr>
            <w:tcW w:w="936" w:type="dxa"/>
            <w:tcBorders>
              <w:top w:val="nil"/>
            </w:tcBorders>
          </w:tcPr>
          <w:p w14:paraId="0657FACD" w14:textId="77777777" w:rsidR="00A312F9" w:rsidRDefault="00A312F9" w:rsidP="006D55F8">
            <w:pPr>
              <w:pStyle w:val="TableParagraph"/>
              <w:rPr>
                <w:sz w:val="18"/>
              </w:rPr>
            </w:pPr>
          </w:p>
        </w:tc>
        <w:tc>
          <w:tcPr>
            <w:tcW w:w="4901" w:type="dxa"/>
            <w:vMerge/>
            <w:tcBorders>
              <w:top w:val="nil"/>
            </w:tcBorders>
          </w:tcPr>
          <w:p w14:paraId="783D36AD" w14:textId="77777777" w:rsidR="00A312F9" w:rsidRDefault="00A312F9" w:rsidP="006D55F8">
            <w:pPr>
              <w:rPr>
                <w:sz w:val="2"/>
                <w:szCs w:val="2"/>
              </w:rPr>
            </w:pPr>
          </w:p>
        </w:tc>
        <w:tc>
          <w:tcPr>
            <w:tcW w:w="4901" w:type="dxa"/>
            <w:tcBorders>
              <w:top w:val="nil"/>
            </w:tcBorders>
          </w:tcPr>
          <w:p w14:paraId="5F67917E" w14:textId="77777777" w:rsidR="00A312F9" w:rsidRDefault="00A312F9" w:rsidP="006D55F8">
            <w:pPr>
              <w:pStyle w:val="TableParagraph"/>
              <w:spacing w:line="249" w:lineRule="exact"/>
              <w:ind w:left="108"/>
              <w:rPr>
                <w:sz w:val="24"/>
              </w:rPr>
            </w:pPr>
            <w:r>
              <w:rPr>
                <w:sz w:val="24"/>
              </w:rPr>
              <w:t>for compensating the tournament for judging</w:t>
            </w:r>
          </w:p>
        </w:tc>
        <w:tc>
          <w:tcPr>
            <w:tcW w:w="3029" w:type="dxa"/>
            <w:tcBorders>
              <w:top w:val="nil"/>
            </w:tcBorders>
          </w:tcPr>
          <w:p w14:paraId="23457859" w14:textId="77777777" w:rsidR="00A312F9" w:rsidRDefault="00A312F9" w:rsidP="006D55F8">
            <w:pPr>
              <w:pStyle w:val="TableParagraph"/>
              <w:rPr>
                <w:sz w:val="18"/>
              </w:rPr>
            </w:pPr>
          </w:p>
        </w:tc>
      </w:tr>
    </w:tbl>
    <w:p w14:paraId="5975762E" w14:textId="77777777" w:rsidR="00A312F9" w:rsidRDefault="00A312F9" w:rsidP="00A312F9">
      <w:pPr>
        <w:rPr>
          <w:sz w:val="18"/>
        </w:rPr>
        <w:sectPr w:rsidR="00A312F9">
          <w:pgSz w:w="15840" w:h="12240" w:orient="landscape"/>
          <w:pgMar w:top="720" w:right="780" w:bottom="280" w:left="62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
        <w:gridCol w:w="4901"/>
        <w:gridCol w:w="4901"/>
        <w:gridCol w:w="3029"/>
      </w:tblGrid>
      <w:tr w:rsidR="00A312F9" w14:paraId="30460F23" w14:textId="77777777" w:rsidTr="006D55F8">
        <w:trPr>
          <w:trHeight w:val="552"/>
        </w:trPr>
        <w:tc>
          <w:tcPr>
            <w:tcW w:w="936" w:type="dxa"/>
          </w:tcPr>
          <w:p w14:paraId="0A43B940" w14:textId="77777777" w:rsidR="00A312F9" w:rsidRDefault="00A312F9" w:rsidP="006D55F8">
            <w:pPr>
              <w:pStyle w:val="TableParagraph"/>
              <w:rPr>
                <w:sz w:val="24"/>
              </w:rPr>
            </w:pPr>
          </w:p>
        </w:tc>
        <w:tc>
          <w:tcPr>
            <w:tcW w:w="4901" w:type="dxa"/>
          </w:tcPr>
          <w:p w14:paraId="63268D5C" w14:textId="77777777" w:rsidR="00A312F9" w:rsidRDefault="00A312F9" w:rsidP="006D55F8">
            <w:pPr>
              <w:pStyle w:val="TableParagraph"/>
              <w:rPr>
                <w:sz w:val="24"/>
              </w:rPr>
            </w:pPr>
          </w:p>
        </w:tc>
        <w:tc>
          <w:tcPr>
            <w:tcW w:w="4901" w:type="dxa"/>
          </w:tcPr>
          <w:p w14:paraId="5909FCB4" w14:textId="77777777" w:rsidR="00A312F9" w:rsidRDefault="00A312F9" w:rsidP="006D55F8">
            <w:pPr>
              <w:pStyle w:val="TableParagraph"/>
              <w:spacing w:before="2" w:line="276" w:lineRule="exact"/>
              <w:ind w:left="108" w:right="91"/>
              <w:rPr>
                <w:sz w:val="24"/>
              </w:rPr>
            </w:pPr>
            <w:r>
              <w:rPr>
                <w:sz w:val="24"/>
              </w:rPr>
              <w:t>fees, providing a replacement judge, or removal of an appropriate number of their teams.</w:t>
            </w:r>
          </w:p>
        </w:tc>
        <w:tc>
          <w:tcPr>
            <w:tcW w:w="3029" w:type="dxa"/>
          </w:tcPr>
          <w:p w14:paraId="6F307003" w14:textId="77777777" w:rsidR="00A312F9" w:rsidRDefault="00A312F9" w:rsidP="006D55F8">
            <w:pPr>
              <w:pStyle w:val="TableParagraph"/>
              <w:rPr>
                <w:sz w:val="24"/>
              </w:rPr>
            </w:pPr>
          </w:p>
        </w:tc>
      </w:tr>
      <w:tr w:rsidR="00A312F9" w14:paraId="5523F831" w14:textId="77777777" w:rsidTr="006D55F8">
        <w:trPr>
          <w:trHeight w:val="1377"/>
        </w:trPr>
        <w:tc>
          <w:tcPr>
            <w:tcW w:w="936" w:type="dxa"/>
            <w:shd w:val="clear" w:color="auto" w:fill="D9D9D9"/>
          </w:tcPr>
          <w:p w14:paraId="0ABF88DC" w14:textId="77777777" w:rsidR="00A312F9" w:rsidRDefault="00A312F9" w:rsidP="006D55F8">
            <w:pPr>
              <w:pStyle w:val="TableParagraph"/>
              <w:spacing w:before="9"/>
              <w:rPr>
                <w:sz w:val="35"/>
              </w:rPr>
            </w:pPr>
          </w:p>
          <w:p w14:paraId="70F21CE9" w14:textId="77777777" w:rsidR="00A312F9" w:rsidRDefault="00A312F9" w:rsidP="006D55F8">
            <w:pPr>
              <w:pStyle w:val="TableParagraph"/>
              <w:ind w:left="107"/>
              <w:rPr>
                <w:sz w:val="24"/>
              </w:rPr>
            </w:pPr>
            <w:r>
              <w:rPr>
                <w:sz w:val="24"/>
              </w:rPr>
              <w:t>230.10,</w:t>
            </w:r>
          </w:p>
          <w:p w14:paraId="134C114E" w14:textId="77777777" w:rsidR="00A312F9" w:rsidRDefault="00A312F9" w:rsidP="006D55F8">
            <w:pPr>
              <w:pStyle w:val="TableParagraph"/>
              <w:ind w:left="107"/>
              <w:rPr>
                <w:sz w:val="24"/>
              </w:rPr>
            </w:pPr>
            <w:r>
              <w:rPr>
                <w:sz w:val="24"/>
              </w:rPr>
              <w:t>1</w:t>
            </w:r>
          </w:p>
        </w:tc>
        <w:tc>
          <w:tcPr>
            <w:tcW w:w="4901" w:type="dxa"/>
            <w:shd w:val="clear" w:color="auto" w:fill="D9D9D9"/>
          </w:tcPr>
          <w:p w14:paraId="68409E26" w14:textId="77777777" w:rsidR="00A312F9" w:rsidRDefault="00A312F9" w:rsidP="006D55F8">
            <w:pPr>
              <w:pStyle w:val="TableParagraph"/>
              <w:spacing w:before="8"/>
              <w:rPr>
                <w:sz w:val="23"/>
              </w:rPr>
            </w:pPr>
          </w:p>
          <w:p w14:paraId="11FFF638" w14:textId="77777777" w:rsidR="00A312F9" w:rsidRDefault="00A312F9" w:rsidP="006D55F8">
            <w:pPr>
              <w:pStyle w:val="TableParagraph"/>
              <w:ind w:left="108" w:right="164"/>
              <w:rPr>
                <w:sz w:val="24"/>
              </w:rPr>
            </w:pPr>
            <w:r>
              <w:rPr>
                <w:sz w:val="24"/>
              </w:rPr>
              <w:t>The concerned parties shall discuss the problem fully and settle the issue with the aid of the Tournament Director, if necessary.</w:t>
            </w:r>
          </w:p>
        </w:tc>
        <w:tc>
          <w:tcPr>
            <w:tcW w:w="4901" w:type="dxa"/>
            <w:shd w:val="clear" w:color="auto" w:fill="D9D9D9"/>
          </w:tcPr>
          <w:p w14:paraId="239570BA" w14:textId="77777777" w:rsidR="00A312F9" w:rsidRDefault="00A312F9" w:rsidP="006D55F8">
            <w:pPr>
              <w:pStyle w:val="TableParagraph"/>
              <w:spacing w:line="276" w:lineRule="exact"/>
              <w:ind w:left="108" w:right="164"/>
              <w:rPr>
                <w:sz w:val="24"/>
              </w:rPr>
            </w:pPr>
            <w:r>
              <w:rPr>
                <w:sz w:val="24"/>
              </w:rPr>
              <w:t>The concerned parties shall discuss the problem fully and settle the issue with the aid of the WSDT Tournament Director, if necessary, regarding issues not addressed within the Evidence Standards section.</w:t>
            </w:r>
          </w:p>
        </w:tc>
        <w:tc>
          <w:tcPr>
            <w:tcW w:w="3029" w:type="dxa"/>
            <w:shd w:val="clear" w:color="auto" w:fill="D9D9D9"/>
          </w:tcPr>
          <w:p w14:paraId="371253C2" w14:textId="77777777" w:rsidR="00A312F9" w:rsidRDefault="00A312F9" w:rsidP="006D55F8">
            <w:pPr>
              <w:pStyle w:val="TableParagraph"/>
              <w:spacing w:line="276" w:lineRule="exact"/>
              <w:ind w:left="108" w:right="151"/>
              <w:rPr>
                <w:sz w:val="24"/>
              </w:rPr>
            </w:pPr>
            <w:r>
              <w:rPr>
                <w:sz w:val="24"/>
              </w:rPr>
              <w:t>This section originally handled evidence violations. We don’t need that anymore so this section is really for other conflicts or situations.</w:t>
            </w:r>
          </w:p>
        </w:tc>
      </w:tr>
      <w:tr w:rsidR="00A312F9" w14:paraId="7A68243E" w14:textId="77777777" w:rsidTr="006D55F8">
        <w:trPr>
          <w:trHeight w:val="2758"/>
        </w:trPr>
        <w:tc>
          <w:tcPr>
            <w:tcW w:w="936" w:type="dxa"/>
          </w:tcPr>
          <w:p w14:paraId="5FF54AE9" w14:textId="77777777" w:rsidR="00A312F9" w:rsidRDefault="00A312F9" w:rsidP="006D55F8">
            <w:pPr>
              <w:pStyle w:val="TableParagraph"/>
              <w:rPr>
                <w:sz w:val="26"/>
              </w:rPr>
            </w:pPr>
          </w:p>
          <w:p w14:paraId="6047C80D" w14:textId="77777777" w:rsidR="00A312F9" w:rsidRDefault="00A312F9" w:rsidP="006D55F8">
            <w:pPr>
              <w:pStyle w:val="TableParagraph"/>
              <w:rPr>
                <w:sz w:val="26"/>
              </w:rPr>
            </w:pPr>
          </w:p>
          <w:p w14:paraId="3CD27AC8" w14:textId="77777777" w:rsidR="00A312F9" w:rsidRDefault="00A312F9" w:rsidP="006D55F8">
            <w:pPr>
              <w:pStyle w:val="TableParagraph"/>
              <w:rPr>
                <w:sz w:val="26"/>
              </w:rPr>
            </w:pPr>
          </w:p>
          <w:p w14:paraId="71BD1F3F" w14:textId="77777777" w:rsidR="00A312F9" w:rsidRDefault="00A312F9" w:rsidP="006D55F8">
            <w:pPr>
              <w:pStyle w:val="TableParagraph"/>
              <w:spacing w:before="204"/>
              <w:ind w:left="107"/>
              <w:rPr>
                <w:sz w:val="24"/>
              </w:rPr>
            </w:pPr>
            <w:r>
              <w:rPr>
                <w:sz w:val="24"/>
              </w:rPr>
              <w:t>230.10,</w:t>
            </w:r>
          </w:p>
          <w:p w14:paraId="7F64B6DC" w14:textId="77777777" w:rsidR="00A312F9" w:rsidRDefault="00A312F9" w:rsidP="006D55F8">
            <w:pPr>
              <w:pStyle w:val="TableParagraph"/>
              <w:ind w:left="107"/>
              <w:rPr>
                <w:sz w:val="24"/>
              </w:rPr>
            </w:pPr>
            <w:r>
              <w:rPr>
                <w:sz w:val="24"/>
              </w:rPr>
              <w:t>2</w:t>
            </w:r>
          </w:p>
        </w:tc>
        <w:tc>
          <w:tcPr>
            <w:tcW w:w="4901" w:type="dxa"/>
          </w:tcPr>
          <w:p w14:paraId="55C8033E" w14:textId="77777777" w:rsidR="00A312F9" w:rsidRDefault="00A312F9" w:rsidP="006D55F8">
            <w:pPr>
              <w:pStyle w:val="TableParagraph"/>
              <w:ind w:left="108" w:right="164"/>
              <w:rPr>
                <w:sz w:val="24"/>
              </w:rPr>
            </w:pPr>
            <w:r>
              <w:rPr>
                <w:sz w:val="24"/>
              </w:rPr>
              <w:t>If the issue cannot be settled in accordance with the above, then the concerned parties and the Tournament Director shall file written statements with the committee. The committee shall judge the issue, contact the concerned parties, and mediate a settlement. The committee shall then draft written documentation of the mediated settlement and issue copies to the concerned parties involved</w:t>
            </w:r>
          </w:p>
          <w:p w14:paraId="75313BF5" w14:textId="77777777" w:rsidR="00A312F9" w:rsidRDefault="00A312F9" w:rsidP="006D55F8">
            <w:pPr>
              <w:pStyle w:val="TableParagraph"/>
              <w:spacing w:line="257" w:lineRule="exact"/>
              <w:ind w:left="108"/>
              <w:rPr>
                <w:sz w:val="24"/>
              </w:rPr>
            </w:pPr>
            <w:r>
              <w:rPr>
                <w:sz w:val="24"/>
              </w:rPr>
              <w:t>and the WDCA Executive Committee.</w:t>
            </w:r>
          </w:p>
        </w:tc>
        <w:tc>
          <w:tcPr>
            <w:tcW w:w="4901" w:type="dxa"/>
          </w:tcPr>
          <w:p w14:paraId="7CD62F6B" w14:textId="77777777" w:rsidR="00A312F9" w:rsidRDefault="00A312F9" w:rsidP="006D55F8">
            <w:pPr>
              <w:pStyle w:val="TableParagraph"/>
              <w:ind w:left="108" w:right="103"/>
              <w:rPr>
                <w:sz w:val="24"/>
              </w:rPr>
            </w:pPr>
            <w:r>
              <w:rPr>
                <w:sz w:val="24"/>
              </w:rPr>
              <w:t xml:space="preserve">If the issue cannot be settled in accordance with the above, then the concerned parties and the WSDT Tournament Director shall file written statements with the Executive committee. The committee shall evaluate the issue, contact the concerned parties, and mediate a settlement. </w:t>
            </w:r>
            <w:r>
              <w:rPr>
                <w:spacing w:val="-6"/>
                <w:sz w:val="24"/>
              </w:rPr>
              <w:t xml:space="preserve">The </w:t>
            </w:r>
            <w:r>
              <w:rPr>
                <w:sz w:val="24"/>
              </w:rPr>
              <w:t>committee shall then draft written documentation of the mediated settlement and issue copies to the concerned parties</w:t>
            </w:r>
            <w:r>
              <w:rPr>
                <w:spacing w:val="-5"/>
                <w:sz w:val="24"/>
              </w:rPr>
              <w:t xml:space="preserve"> </w:t>
            </w:r>
            <w:r>
              <w:rPr>
                <w:sz w:val="24"/>
              </w:rPr>
              <w:t>involved</w:t>
            </w:r>
          </w:p>
          <w:p w14:paraId="3FE6212B" w14:textId="77777777" w:rsidR="00A312F9" w:rsidRDefault="00A312F9" w:rsidP="006D55F8">
            <w:pPr>
              <w:pStyle w:val="TableParagraph"/>
              <w:spacing w:line="257" w:lineRule="exact"/>
              <w:ind w:left="108"/>
              <w:rPr>
                <w:sz w:val="24"/>
              </w:rPr>
            </w:pPr>
            <w:r>
              <w:rPr>
                <w:sz w:val="24"/>
              </w:rPr>
              <w:t>and the WDCA Executive Committee.</w:t>
            </w:r>
          </w:p>
        </w:tc>
        <w:tc>
          <w:tcPr>
            <w:tcW w:w="3029" w:type="dxa"/>
          </w:tcPr>
          <w:p w14:paraId="7A934DDA" w14:textId="77777777" w:rsidR="00A312F9" w:rsidRDefault="00A312F9" w:rsidP="006D55F8">
            <w:pPr>
              <w:pStyle w:val="TableParagraph"/>
              <w:rPr>
                <w:sz w:val="26"/>
              </w:rPr>
            </w:pPr>
          </w:p>
          <w:p w14:paraId="001E9F3B" w14:textId="77777777" w:rsidR="00A312F9" w:rsidRDefault="00A312F9" w:rsidP="006D55F8">
            <w:pPr>
              <w:pStyle w:val="TableParagraph"/>
              <w:spacing w:before="8"/>
              <w:rPr>
                <w:sz w:val="21"/>
              </w:rPr>
            </w:pPr>
          </w:p>
          <w:p w14:paraId="31CF57CD" w14:textId="77777777" w:rsidR="00A312F9" w:rsidRDefault="00A312F9" w:rsidP="006D55F8">
            <w:pPr>
              <w:pStyle w:val="TableParagraph"/>
              <w:ind w:left="108" w:right="158"/>
              <w:rPr>
                <w:sz w:val="24"/>
              </w:rPr>
            </w:pPr>
            <w:r>
              <w:rPr>
                <w:sz w:val="24"/>
              </w:rPr>
              <w:t>Specifies the WSDT Tournament director, executive committee, and changes the word “judge” to “evaluate” since this section functions differently now.</w:t>
            </w:r>
          </w:p>
        </w:tc>
      </w:tr>
      <w:tr w:rsidR="00A312F9" w14:paraId="01C52C90" w14:textId="77777777" w:rsidTr="006D55F8">
        <w:trPr>
          <w:trHeight w:val="2759"/>
        </w:trPr>
        <w:tc>
          <w:tcPr>
            <w:tcW w:w="936" w:type="dxa"/>
            <w:shd w:val="clear" w:color="auto" w:fill="D9D9D9"/>
          </w:tcPr>
          <w:p w14:paraId="084365C6" w14:textId="77777777" w:rsidR="00A312F9" w:rsidRDefault="00A312F9" w:rsidP="006D55F8">
            <w:pPr>
              <w:pStyle w:val="TableParagraph"/>
              <w:rPr>
                <w:sz w:val="26"/>
              </w:rPr>
            </w:pPr>
          </w:p>
          <w:p w14:paraId="1CA40B2A" w14:textId="77777777" w:rsidR="00A312F9" w:rsidRDefault="00A312F9" w:rsidP="006D55F8">
            <w:pPr>
              <w:pStyle w:val="TableParagraph"/>
              <w:rPr>
                <w:sz w:val="26"/>
              </w:rPr>
            </w:pPr>
          </w:p>
          <w:p w14:paraId="5C4D0081" w14:textId="77777777" w:rsidR="00A312F9" w:rsidRDefault="00A312F9" w:rsidP="006D55F8">
            <w:pPr>
              <w:pStyle w:val="TableParagraph"/>
              <w:rPr>
                <w:sz w:val="26"/>
              </w:rPr>
            </w:pPr>
          </w:p>
          <w:p w14:paraId="11194230" w14:textId="77777777" w:rsidR="00A312F9" w:rsidRDefault="00A312F9" w:rsidP="006D55F8">
            <w:pPr>
              <w:pStyle w:val="TableParagraph"/>
              <w:spacing w:before="206"/>
              <w:ind w:left="107"/>
              <w:rPr>
                <w:sz w:val="24"/>
              </w:rPr>
            </w:pPr>
            <w:r>
              <w:rPr>
                <w:sz w:val="24"/>
              </w:rPr>
              <w:t>230.10,</w:t>
            </w:r>
          </w:p>
          <w:p w14:paraId="110CDF71" w14:textId="77777777" w:rsidR="00A312F9" w:rsidRDefault="00A312F9" w:rsidP="006D55F8">
            <w:pPr>
              <w:pStyle w:val="TableParagraph"/>
              <w:ind w:left="107"/>
              <w:rPr>
                <w:sz w:val="24"/>
              </w:rPr>
            </w:pPr>
            <w:r>
              <w:rPr>
                <w:sz w:val="24"/>
              </w:rPr>
              <w:t>3</w:t>
            </w:r>
          </w:p>
        </w:tc>
        <w:tc>
          <w:tcPr>
            <w:tcW w:w="4901" w:type="dxa"/>
            <w:shd w:val="clear" w:color="auto" w:fill="D9D9D9"/>
          </w:tcPr>
          <w:p w14:paraId="35E4A7C6" w14:textId="77777777" w:rsidR="00A312F9" w:rsidRDefault="00A312F9" w:rsidP="006D55F8">
            <w:pPr>
              <w:pStyle w:val="TableParagraph"/>
              <w:ind w:left="108" w:right="150"/>
              <w:rPr>
                <w:sz w:val="24"/>
              </w:rPr>
            </w:pPr>
            <w:r>
              <w:rPr>
                <w:sz w:val="24"/>
              </w:rPr>
              <w:t>If a satisfactory settlement still cannot be reached, then the chair shall inform the principals of the parties involved of the issue and call a hearing before the combined Judging Standards and Ethics Committee and the WDCA Executive Committee. The joint committee shall make a final determination on the issue and send written notification to the principals, coaches, and judges involved as well</w:t>
            </w:r>
          </w:p>
          <w:p w14:paraId="200539D6" w14:textId="77777777" w:rsidR="00A312F9" w:rsidRDefault="00A312F9" w:rsidP="006D55F8">
            <w:pPr>
              <w:pStyle w:val="TableParagraph"/>
              <w:spacing w:line="257" w:lineRule="exact"/>
              <w:ind w:left="108"/>
              <w:rPr>
                <w:sz w:val="24"/>
              </w:rPr>
            </w:pPr>
            <w:r>
              <w:rPr>
                <w:sz w:val="24"/>
              </w:rPr>
              <w:t>as all other WDCA member coaches</w:t>
            </w:r>
          </w:p>
        </w:tc>
        <w:tc>
          <w:tcPr>
            <w:tcW w:w="4901" w:type="dxa"/>
            <w:shd w:val="clear" w:color="auto" w:fill="D9D9D9"/>
          </w:tcPr>
          <w:p w14:paraId="03889798" w14:textId="77777777" w:rsidR="00A312F9" w:rsidRDefault="00A312F9" w:rsidP="006D55F8">
            <w:pPr>
              <w:pStyle w:val="TableParagraph"/>
              <w:rPr>
                <w:sz w:val="26"/>
              </w:rPr>
            </w:pPr>
          </w:p>
          <w:p w14:paraId="2A2C5552" w14:textId="77777777" w:rsidR="00A312F9" w:rsidRDefault="00A312F9" w:rsidP="006D55F8">
            <w:pPr>
              <w:pStyle w:val="TableParagraph"/>
              <w:spacing w:before="10"/>
              <w:rPr>
                <w:sz w:val="21"/>
              </w:rPr>
            </w:pPr>
          </w:p>
          <w:p w14:paraId="01D1FFFD" w14:textId="77777777" w:rsidR="00A312F9" w:rsidRDefault="00A312F9" w:rsidP="006D55F8">
            <w:pPr>
              <w:pStyle w:val="TableParagraph"/>
              <w:ind w:left="108" w:right="97"/>
              <w:rPr>
                <w:sz w:val="24"/>
              </w:rPr>
            </w:pPr>
            <w:r>
              <w:rPr>
                <w:sz w:val="24"/>
              </w:rPr>
              <w:t>If a satisfactory settlement still cannot be reached, then the WDCA President shall inform the principals of the parties involved of the issue via a written summary of the situation and issue a statement of expected conduct from all involved parties moving forward.</w:t>
            </w:r>
          </w:p>
        </w:tc>
        <w:tc>
          <w:tcPr>
            <w:tcW w:w="3029" w:type="dxa"/>
            <w:shd w:val="clear" w:color="auto" w:fill="D9D9D9"/>
          </w:tcPr>
          <w:p w14:paraId="70562E2D" w14:textId="77777777" w:rsidR="00A312F9" w:rsidRDefault="00A312F9" w:rsidP="006D55F8">
            <w:pPr>
              <w:pStyle w:val="TableParagraph"/>
              <w:rPr>
                <w:sz w:val="26"/>
              </w:rPr>
            </w:pPr>
          </w:p>
          <w:p w14:paraId="35366711" w14:textId="77777777" w:rsidR="00A312F9" w:rsidRDefault="00A312F9" w:rsidP="006D55F8">
            <w:pPr>
              <w:pStyle w:val="TableParagraph"/>
              <w:rPr>
                <w:sz w:val="34"/>
              </w:rPr>
            </w:pPr>
          </w:p>
          <w:p w14:paraId="031CC52E" w14:textId="77777777" w:rsidR="00A312F9" w:rsidRDefault="00A312F9" w:rsidP="006D55F8">
            <w:pPr>
              <w:pStyle w:val="TableParagraph"/>
              <w:ind w:left="108" w:right="298"/>
              <w:rPr>
                <w:sz w:val="24"/>
              </w:rPr>
            </w:pPr>
            <w:r>
              <w:rPr>
                <w:sz w:val="24"/>
              </w:rPr>
              <w:t>Specifies that the president would issue the statement, removes calling a hearing and removes notifying the entire membership.</w:t>
            </w:r>
          </w:p>
        </w:tc>
      </w:tr>
      <w:tr w:rsidR="00A312F9" w14:paraId="07A29049" w14:textId="77777777" w:rsidTr="006D55F8">
        <w:trPr>
          <w:trHeight w:val="3038"/>
        </w:trPr>
        <w:tc>
          <w:tcPr>
            <w:tcW w:w="936" w:type="dxa"/>
          </w:tcPr>
          <w:p w14:paraId="044B424C" w14:textId="77777777" w:rsidR="00A312F9" w:rsidRDefault="00A312F9" w:rsidP="006D55F8">
            <w:pPr>
              <w:pStyle w:val="TableParagraph"/>
              <w:rPr>
                <w:sz w:val="26"/>
              </w:rPr>
            </w:pPr>
          </w:p>
          <w:p w14:paraId="563B07A3" w14:textId="77777777" w:rsidR="00A312F9" w:rsidRDefault="00A312F9" w:rsidP="006D55F8">
            <w:pPr>
              <w:pStyle w:val="TableParagraph"/>
              <w:rPr>
                <w:sz w:val="26"/>
              </w:rPr>
            </w:pPr>
          </w:p>
          <w:p w14:paraId="31A0ECF8" w14:textId="77777777" w:rsidR="00A312F9" w:rsidRDefault="00A312F9" w:rsidP="006D55F8">
            <w:pPr>
              <w:pStyle w:val="TableParagraph"/>
              <w:rPr>
                <w:sz w:val="26"/>
              </w:rPr>
            </w:pPr>
          </w:p>
          <w:p w14:paraId="05AFB047" w14:textId="77777777" w:rsidR="00A312F9" w:rsidRDefault="00A312F9" w:rsidP="006D55F8">
            <w:pPr>
              <w:pStyle w:val="TableParagraph"/>
              <w:rPr>
                <w:sz w:val="30"/>
              </w:rPr>
            </w:pPr>
          </w:p>
          <w:p w14:paraId="400A4087" w14:textId="77777777" w:rsidR="00A312F9" w:rsidRDefault="00A312F9" w:rsidP="006D55F8">
            <w:pPr>
              <w:pStyle w:val="TableParagraph"/>
              <w:spacing w:before="1"/>
              <w:ind w:left="107"/>
              <w:rPr>
                <w:sz w:val="24"/>
              </w:rPr>
            </w:pPr>
            <w:r>
              <w:rPr>
                <w:sz w:val="24"/>
              </w:rPr>
              <w:t>240.10,</w:t>
            </w:r>
          </w:p>
          <w:p w14:paraId="645A3F60" w14:textId="77777777" w:rsidR="00A312F9" w:rsidRDefault="00A312F9" w:rsidP="006D55F8">
            <w:pPr>
              <w:pStyle w:val="TableParagraph"/>
              <w:ind w:left="107"/>
              <w:rPr>
                <w:sz w:val="24"/>
              </w:rPr>
            </w:pPr>
            <w:r>
              <w:rPr>
                <w:sz w:val="24"/>
              </w:rPr>
              <w:t>1A</w:t>
            </w:r>
          </w:p>
        </w:tc>
        <w:tc>
          <w:tcPr>
            <w:tcW w:w="4901" w:type="dxa"/>
          </w:tcPr>
          <w:p w14:paraId="753E38E3" w14:textId="77777777" w:rsidR="00A312F9" w:rsidRDefault="00A312F9" w:rsidP="006D55F8">
            <w:pPr>
              <w:pStyle w:val="TableParagraph"/>
              <w:spacing w:before="1"/>
              <w:ind w:left="108" w:right="110"/>
              <w:rPr>
                <w:sz w:val="24"/>
              </w:rPr>
            </w:pPr>
            <w:r>
              <w:rPr>
                <w:sz w:val="24"/>
              </w:rPr>
              <w:t xml:space="preserve">Once the debate has begun, a team may not receive assistance, suggestions, or coaching from anyone while the round is in progress. </w:t>
            </w:r>
            <w:r>
              <w:rPr>
                <w:spacing w:val="-5"/>
                <w:sz w:val="24"/>
              </w:rPr>
              <w:t xml:space="preserve">This </w:t>
            </w:r>
            <w:r>
              <w:rPr>
                <w:sz w:val="24"/>
              </w:rPr>
              <w:t>does not prevent debate partners from helping one another, but does prevent outside persons from helping a team during the course of a debate. Debaters may not receive electronic assistance from outside sources or perform electronic research during the course of a debate. If the judge is able to determine that</w:t>
            </w:r>
            <w:r>
              <w:rPr>
                <w:spacing w:val="-5"/>
                <w:sz w:val="24"/>
              </w:rPr>
              <w:t xml:space="preserve"> </w:t>
            </w:r>
            <w:r>
              <w:rPr>
                <w:sz w:val="24"/>
              </w:rPr>
              <w:t>a</w:t>
            </w:r>
          </w:p>
          <w:p w14:paraId="6F1955B2" w14:textId="77777777" w:rsidR="00A312F9" w:rsidRDefault="00A312F9" w:rsidP="006D55F8">
            <w:pPr>
              <w:pStyle w:val="TableParagraph"/>
              <w:spacing w:line="257" w:lineRule="exact"/>
              <w:ind w:left="108"/>
              <w:rPr>
                <w:sz w:val="24"/>
              </w:rPr>
            </w:pPr>
            <w:r>
              <w:rPr>
                <w:sz w:val="24"/>
              </w:rPr>
              <w:t xml:space="preserve">violations </w:t>
            </w:r>
            <w:proofErr w:type="gramStart"/>
            <w:r>
              <w:rPr>
                <w:sz w:val="24"/>
              </w:rPr>
              <w:t>has</w:t>
            </w:r>
            <w:proofErr w:type="gramEnd"/>
            <w:r>
              <w:rPr>
                <w:sz w:val="24"/>
              </w:rPr>
              <w:t xml:space="preserve"> occurred, the judge should</w:t>
            </w:r>
          </w:p>
        </w:tc>
        <w:tc>
          <w:tcPr>
            <w:tcW w:w="4901" w:type="dxa"/>
          </w:tcPr>
          <w:p w14:paraId="39F989F9" w14:textId="77777777" w:rsidR="00A312F9" w:rsidRDefault="00A312F9" w:rsidP="006D55F8">
            <w:pPr>
              <w:pStyle w:val="TableParagraph"/>
              <w:spacing w:before="1"/>
              <w:ind w:left="108" w:right="110"/>
              <w:rPr>
                <w:sz w:val="24"/>
              </w:rPr>
            </w:pPr>
            <w:r>
              <w:rPr>
                <w:sz w:val="24"/>
              </w:rPr>
              <w:t xml:space="preserve">Once the debate has begun, a team may not receive assistance, suggestions, or coaching from anyone while the round is in progress. </w:t>
            </w:r>
            <w:r>
              <w:rPr>
                <w:spacing w:val="-5"/>
                <w:sz w:val="24"/>
              </w:rPr>
              <w:t xml:space="preserve">This </w:t>
            </w:r>
            <w:r>
              <w:rPr>
                <w:sz w:val="24"/>
              </w:rPr>
              <w:t>does not prevent debate partners from helping one another, but does prevent outside persons from helping a team during the course of a debate. Debaters may not receive electronic assistance from outside sources or perform electronic research during the course of a debate. If the judge is able to determine that</w:t>
            </w:r>
            <w:r>
              <w:rPr>
                <w:spacing w:val="-5"/>
                <w:sz w:val="24"/>
              </w:rPr>
              <w:t xml:space="preserve"> </w:t>
            </w:r>
            <w:r>
              <w:rPr>
                <w:sz w:val="24"/>
              </w:rPr>
              <w:t>a</w:t>
            </w:r>
          </w:p>
          <w:p w14:paraId="352ED61F" w14:textId="77777777" w:rsidR="00A312F9" w:rsidRDefault="00A312F9" w:rsidP="006D55F8">
            <w:pPr>
              <w:pStyle w:val="TableParagraph"/>
              <w:spacing w:line="257" w:lineRule="exact"/>
              <w:ind w:left="108"/>
              <w:rPr>
                <w:sz w:val="24"/>
              </w:rPr>
            </w:pPr>
            <w:r>
              <w:rPr>
                <w:sz w:val="24"/>
              </w:rPr>
              <w:t>violation has occurred, the judge should notify</w:t>
            </w:r>
          </w:p>
        </w:tc>
        <w:tc>
          <w:tcPr>
            <w:tcW w:w="3029" w:type="dxa"/>
          </w:tcPr>
          <w:p w14:paraId="60D933BC" w14:textId="77777777" w:rsidR="00A312F9" w:rsidRDefault="00A312F9" w:rsidP="006D55F8">
            <w:pPr>
              <w:pStyle w:val="TableParagraph"/>
              <w:spacing w:before="138"/>
              <w:ind w:left="108" w:right="128"/>
              <w:rPr>
                <w:sz w:val="24"/>
              </w:rPr>
            </w:pPr>
            <w:r>
              <w:rPr>
                <w:sz w:val="24"/>
              </w:rPr>
              <w:t xml:space="preserve">Corrects a grammar item, removes note that the judge completes the ballot immediately, gets the rule in line with what we typically do with these situations. </w:t>
            </w:r>
            <w:r>
              <w:rPr>
                <w:spacing w:val="-5"/>
                <w:sz w:val="24"/>
              </w:rPr>
              <w:t xml:space="preserve">Sets </w:t>
            </w:r>
            <w:r>
              <w:rPr>
                <w:sz w:val="24"/>
              </w:rPr>
              <w:t>specific people to handle the situation so that decisions are consistent across the tournament.</w:t>
            </w:r>
          </w:p>
        </w:tc>
      </w:tr>
    </w:tbl>
    <w:p w14:paraId="028603F6" w14:textId="77777777" w:rsidR="00A312F9" w:rsidRDefault="00A312F9" w:rsidP="00A312F9">
      <w:pPr>
        <w:sectPr w:rsidR="00A312F9">
          <w:pgSz w:w="15840" w:h="12240" w:orient="landscape"/>
          <w:pgMar w:top="720" w:right="780" w:bottom="280" w:left="62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
        <w:gridCol w:w="4901"/>
        <w:gridCol w:w="4901"/>
        <w:gridCol w:w="3029"/>
      </w:tblGrid>
      <w:tr w:rsidR="00A312F9" w14:paraId="2466C396" w14:textId="77777777" w:rsidTr="006D55F8">
        <w:trPr>
          <w:trHeight w:val="3588"/>
        </w:trPr>
        <w:tc>
          <w:tcPr>
            <w:tcW w:w="936" w:type="dxa"/>
          </w:tcPr>
          <w:p w14:paraId="6A5293C3" w14:textId="77777777" w:rsidR="00A312F9" w:rsidRDefault="00A312F9" w:rsidP="006D55F8">
            <w:pPr>
              <w:pStyle w:val="TableParagraph"/>
              <w:rPr>
                <w:sz w:val="24"/>
              </w:rPr>
            </w:pPr>
          </w:p>
        </w:tc>
        <w:tc>
          <w:tcPr>
            <w:tcW w:w="4901" w:type="dxa"/>
          </w:tcPr>
          <w:p w14:paraId="7CFB7DCD" w14:textId="77777777" w:rsidR="00A312F9" w:rsidRDefault="00A312F9" w:rsidP="006D55F8">
            <w:pPr>
              <w:pStyle w:val="TableParagraph"/>
              <w:ind w:left="108" w:right="130"/>
              <w:rPr>
                <w:sz w:val="24"/>
              </w:rPr>
            </w:pPr>
            <w:r>
              <w:rPr>
                <w:sz w:val="24"/>
              </w:rPr>
              <w:t>complete the ballot immediately and notify the tournament director. Following notification, the Tournament Director will convene a committee of not fewer than three other coaches. This committee will then determine whether or not the team using the digital communication technology shall follow the ballot decision or be disqualified from the tournament.</w:t>
            </w:r>
          </w:p>
        </w:tc>
        <w:tc>
          <w:tcPr>
            <w:tcW w:w="4901" w:type="dxa"/>
          </w:tcPr>
          <w:p w14:paraId="571609C6" w14:textId="77777777" w:rsidR="00A312F9" w:rsidRDefault="00A312F9" w:rsidP="006D55F8">
            <w:pPr>
              <w:pStyle w:val="TableParagraph"/>
              <w:ind w:left="108" w:right="124"/>
              <w:rPr>
                <w:sz w:val="24"/>
              </w:rPr>
            </w:pPr>
            <w:r>
              <w:rPr>
                <w:sz w:val="24"/>
              </w:rPr>
              <w:t xml:space="preserve">the tournament director. Following notification, the WSDT Tournament Director will convene with the WDCA President and Judging Standards and Ethics Chair. This committee </w:t>
            </w:r>
            <w:r>
              <w:rPr>
                <w:spacing w:val="-3"/>
                <w:sz w:val="24"/>
              </w:rPr>
              <w:t xml:space="preserve">will </w:t>
            </w:r>
            <w:r>
              <w:rPr>
                <w:sz w:val="24"/>
              </w:rPr>
              <w:t>then determine whether or not the team using the digital communication technology shall receive a warning, lose the round or be disqualified from the tournament. A second violation results in immediate disqualification. After rendering a decision, both coaches of the teams involved and the judge will be notified of the</w:t>
            </w:r>
            <w:r>
              <w:rPr>
                <w:spacing w:val="-1"/>
                <w:sz w:val="24"/>
              </w:rPr>
              <w:t xml:space="preserve"> </w:t>
            </w:r>
            <w:r>
              <w:rPr>
                <w:sz w:val="24"/>
              </w:rPr>
              <w:t>decision.</w:t>
            </w:r>
          </w:p>
        </w:tc>
        <w:tc>
          <w:tcPr>
            <w:tcW w:w="3029" w:type="dxa"/>
          </w:tcPr>
          <w:p w14:paraId="0381C4C7" w14:textId="77777777" w:rsidR="00A312F9" w:rsidRDefault="00A312F9" w:rsidP="006D55F8">
            <w:pPr>
              <w:pStyle w:val="TableParagraph"/>
              <w:rPr>
                <w:sz w:val="24"/>
              </w:rPr>
            </w:pPr>
          </w:p>
        </w:tc>
      </w:tr>
      <w:tr w:rsidR="00A312F9" w14:paraId="3D74522E" w14:textId="77777777" w:rsidTr="006D55F8">
        <w:trPr>
          <w:trHeight w:val="2483"/>
        </w:trPr>
        <w:tc>
          <w:tcPr>
            <w:tcW w:w="936" w:type="dxa"/>
            <w:shd w:val="clear" w:color="auto" w:fill="D9D9D9"/>
          </w:tcPr>
          <w:p w14:paraId="156A1B4D" w14:textId="77777777" w:rsidR="00A312F9" w:rsidRDefault="00A312F9" w:rsidP="006D55F8">
            <w:pPr>
              <w:pStyle w:val="TableParagraph"/>
              <w:rPr>
                <w:sz w:val="26"/>
              </w:rPr>
            </w:pPr>
          </w:p>
          <w:p w14:paraId="22A6093B" w14:textId="77777777" w:rsidR="00A312F9" w:rsidRDefault="00A312F9" w:rsidP="006D55F8">
            <w:pPr>
              <w:pStyle w:val="TableParagraph"/>
              <w:rPr>
                <w:sz w:val="26"/>
              </w:rPr>
            </w:pPr>
          </w:p>
          <w:p w14:paraId="56BCCF02" w14:textId="77777777" w:rsidR="00A312F9" w:rsidRDefault="00A312F9" w:rsidP="006D55F8">
            <w:pPr>
              <w:pStyle w:val="TableParagraph"/>
              <w:rPr>
                <w:sz w:val="32"/>
              </w:rPr>
            </w:pPr>
          </w:p>
          <w:p w14:paraId="245E70DF" w14:textId="77777777" w:rsidR="00A312F9" w:rsidRDefault="00A312F9" w:rsidP="006D55F8">
            <w:pPr>
              <w:pStyle w:val="TableParagraph"/>
              <w:ind w:left="107"/>
              <w:rPr>
                <w:sz w:val="24"/>
              </w:rPr>
            </w:pPr>
            <w:r>
              <w:rPr>
                <w:sz w:val="24"/>
              </w:rPr>
              <w:t>240.10,</w:t>
            </w:r>
          </w:p>
          <w:p w14:paraId="561CD920" w14:textId="77777777" w:rsidR="00A312F9" w:rsidRDefault="00A312F9" w:rsidP="006D55F8">
            <w:pPr>
              <w:pStyle w:val="TableParagraph"/>
              <w:ind w:left="107"/>
              <w:rPr>
                <w:sz w:val="24"/>
              </w:rPr>
            </w:pPr>
            <w:r>
              <w:rPr>
                <w:sz w:val="24"/>
              </w:rPr>
              <w:t>1A a</w:t>
            </w:r>
          </w:p>
        </w:tc>
        <w:tc>
          <w:tcPr>
            <w:tcW w:w="4901" w:type="dxa"/>
            <w:shd w:val="clear" w:color="auto" w:fill="D9D9D9"/>
          </w:tcPr>
          <w:p w14:paraId="2BC290B8" w14:textId="77777777" w:rsidR="00A312F9" w:rsidRDefault="00A312F9" w:rsidP="006D55F8">
            <w:pPr>
              <w:pStyle w:val="TableParagraph"/>
              <w:rPr>
                <w:sz w:val="24"/>
              </w:rPr>
            </w:pPr>
          </w:p>
        </w:tc>
        <w:tc>
          <w:tcPr>
            <w:tcW w:w="4901" w:type="dxa"/>
            <w:shd w:val="clear" w:color="auto" w:fill="D9D9D9"/>
          </w:tcPr>
          <w:p w14:paraId="6236B27E" w14:textId="77777777" w:rsidR="00A312F9" w:rsidRDefault="00A312F9" w:rsidP="006D55F8">
            <w:pPr>
              <w:pStyle w:val="TableParagraph"/>
              <w:spacing w:line="275" w:lineRule="exact"/>
              <w:ind w:left="108"/>
              <w:rPr>
                <w:sz w:val="24"/>
              </w:rPr>
            </w:pPr>
            <w:r>
              <w:rPr>
                <w:sz w:val="24"/>
              </w:rPr>
              <w:t>Add in:</w:t>
            </w:r>
          </w:p>
          <w:p w14:paraId="676A68D5" w14:textId="77777777" w:rsidR="00A312F9" w:rsidRDefault="00A312F9" w:rsidP="006D55F8">
            <w:pPr>
              <w:pStyle w:val="TableParagraph"/>
              <w:rPr>
                <w:sz w:val="24"/>
              </w:rPr>
            </w:pPr>
          </w:p>
          <w:p w14:paraId="7844A425" w14:textId="77777777" w:rsidR="00A312F9" w:rsidRDefault="00A312F9" w:rsidP="006D55F8">
            <w:pPr>
              <w:pStyle w:val="TableParagraph"/>
              <w:ind w:left="108" w:right="512"/>
              <w:rPr>
                <w:sz w:val="24"/>
              </w:rPr>
            </w:pPr>
            <w:r>
              <w:rPr>
                <w:sz w:val="24"/>
              </w:rPr>
              <w:t xml:space="preserve">a. If any members have a conflict of interest (coach of one of the teams, hiring coach of judge, </w:t>
            </w:r>
            <w:proofErr w:type="spellStart"/>
            <w:r>
              <w:rPr>
                <w:sz w:val="24"/>
              </w:rPr>
              <w:t>etc</w:t>
            </w:r>
            <w:proofErr w:type="spellEnd"/>
            <w:r>
              <w:rPr>
                <w:sz w:val="24"/>
              </w:rPr>
              <w:t>) members of the Executive Committee will be substituted in this order: President-elect, Secretary, Treasurer, New Coaches Committee Chair, Media and</w:t>
            </w:r>
          </w:p>
          <w:p w14:paraId="7C5A0770" w14:textId="77777777" w:rsidR="00A312F9" w:rsidRDefault="00A312F9" w:rsidP="006D55F8">
            <w:pPr>
              <w:pStyle w:val="TableParagraph"/>
              <w:spacing w:line="257" w:lineRule="exact"/>
              <w:ind w:left="108"/>
              <w:rPr>
                <w:sz w:val="24"/>
              </w:rPr>
            </w:pPr>
            <w:r>
              <w:rPr>
                <w:sz w:val="24"/>
              </w:rPr>
              <w:t>Communications Chair</w:t>
            </w:r>
          </w:p>
        </w:tc>
        <w:tc>
          <w:tcPr>
            <w:tcW w:w="3029" w:type="dxa"/>
            <w:shd w:val="clear" w:color="auto" w:fill="D9D9D9"/>
          </w:tcPr>
          <w:p w14:paraId="24DC5863" w14:textId="77777777" w:rsidR="00A312F9" w:rsidRDefault="00A312F9" w:rsidP="006D55F8">
            <w:pPr>
              <w:pStyle w:val="TableParagraph"/>
              <w:rPr>
                <w:sz w:val="26"/>
              </w:rPr>
            </w:pPr>
          </w:p>
          <w:p w14:paraId="34379BD1" w14:textId="77777777" w:rsidR="00A312F9" w:rsidRDefault="00A312F9" w:rsidP="006D55F8">
            <w:pPr>
              <w:pStyle w:val="TableParagraph"/>
              <w:rPr>
                <w:sz w:val="26"/>
              </w:rPr>
            </w:pPr>
          </w:p>
          <w:p w14:paraId="54617033" w14:textId="77777777" w:rsidR="00A312F9" w:rsidRDefault="00A312F9" w:rsidP="006D55F8">
            <w:pPr>
              <w:pStyle w:val="TableParagraph"/>
              <w:rPr>
                <w:sz w:val="32"/>
              </w:rPr>
            </w:pPr>
          </w:p>
          <w:p w14:paraId="391A351C" w14:textId="77777777" w:rsidR="00A312F9" w:rsidRDefault="00A312F9" w:rsidP="006D55F8">
            <w:pPr>
              <w:pStyle w:val="TableParagraph"/>
              <w:ind w:left="108" w:right="605"/>
              <w:rPr>
                <w:sz w:val="24"/>
              </w:rPr>
            </w:pPr>
            <w:r>
              <w:rPr>
                <w:sz w:val="24"/>
              </w:rPr>
              <w:t>Outlines how to replace conflicted people.</w:t>
            </w:r>
          </w:p>
        </w:tc>
      </w:tr>
      <w:tr w:rsidR="00A312F9" w14:paraId="03FF28AE" w14:textId="77777777" w:rsidTr="006D55F8">
        <w:trPr>
          <w:trHeight w:val="1655"/>
        </w:trPr>
        <w:tc>
          <w:tcPr>
            <w:tcW w:w="936" w:type="dxa"/>
            <w:shd w:val="clear" w:color="auto" w:fill="D9D9D9"/>
          </w:tcPr>
          <w:p w14:paraId="328194D7" w14:textId="77777777" w:rsidR="00A312F9" w:rsidRDefault="00A312F9" w:rsidP="006D55F8">
            <w:pPr>
              <w:pStyle w:val="TableParagraph"/>
              <w:rPr>
                <w:sz w:val="26"/>
              </w:rPr>
            </w:pPr>
          </w:p>
          <w:p w14:paraId="3037C5B0" w14:textId="77777777" w:rsidR="00A312F9" w:rsidRDefault="00A312F9" w:rsidP="006D55F8">
            <w:pPr>
              <w:pStyle w:val="TableParagraph"/>
              <w:spacing w:before="10"/>
              <w:rPr>
                <w:sz w:val="21"/>
              </w:rPr>
            </w:pPr>
          </w:p>
          <w:p w14:paraId="66A7B2A6" w14:textId="77777777" w:rsidR="00A312F9" w:rsidRDefault="00A312F9" w:rsidP="006D55F8">
            <w:pPr>
              <w:pStyle w:val="TableParagraph"/>
              <w:ind w:left="107"/>
              <w:rPr>
                <w:sz w:val="24"/>
              </w:rPr>
            </w:pPr>
            <w:r>
              <w:rPr>
                <w:sz w:val="24"/>
              </w:rPr>
              <w:t>240.10,</w:t>
            </w:r>
          </w:p>
          <w:p w14:paraId="4A7D6F9C" w14:textId="77777777" w:rsidR="00A312F9" w:rsidRDefault="00A312F9" w:rsidP="006D55F8">
            <w:pPr>
              <w:pStyle w:val="TableParagraph"/>
              <w:ind w:left="107"/>
              <w:rPr>
                <w:sz w:val="24"/>
              </w:rPr>
            </w:pPr>
            <w:r>
              <w:rPr>
                <w:sz w:val="24"/>
              </w:rPr>
              <w:t>1A b</w:t>
            </w:r>
          </w:p>
        </w:tc>
        <w:tc>
          <w:tcPr>
            <w:tcW w:w="4901" w:type="dxa"/>
            <w:shd w:val="clear" w:color="auto" w:fill="D9D9D9"/>
          </w:tcPr>
          <w:p w14:paraId="492F7D53" w14:textId="77777777" w:rsidR="00A312F9" w:rsidRDefault="00A312F9" w:rsidP="006D55F8">
            <w:pPr>
              <w:pStyle w:val="TableParagraph"/>
              <w:rPr>
                <w:sz w:val="24"/>
              </w:rPr>
            </w:pPr>
          </w:p>
        </w:tc>
        <w:tc>
          <w:tcPr>
            <w:tcW w:w="4901" w:type="dxa"/>
            <w:shd w:val="clear" w:color="auto" w:fill="D9D9D9"/>
          </w:tcPr>
          <w:p w14:paraId="3DE7C832" w14:textId="77777777" w:rsidR="00A312F9" w:rsidRDefault="00A312F9" w:rsidP="006D55F8">
            <w:pPr>
              <w:pStyle w:val="TableParagraph"/>
              <w:spacing w:line="275" w:lineRule="exact"/>
              <w:ind w:left="108"/>
              <w:rPr>
                <w:sz w:val="24"/>
              </w:rPr>
            </w:pPr>
            <w:r>
              <w:rPr>
                <w:sz w:val="24"/>
              </w:rPr>
              <w:t>Add in:</w:t>
            </w:r>
          </w:p>
          <w:p w14:paraId="7FF80758" w14:textId="77777777" w:rsidR="00A312F9" w:rsidRDefault="00A312F9" w:rsidP="006D55F8">
            <w:pPr>
              <w:pStyle w:val="TableParagraph"/>
              <w:rPr>
                <w:sz w:val="24"/>
              </w:rPr>
            </w:pPr>
          </w:p>
          <w:p w14:paraId="693EAB5C" w14:textId="77777777" w:rsidR="00A312F9" w:rsidRDefault="00A312F9" w:rsidP="006D55F8">
            <w:pPr>
              <w:pStyle w:val="TableParagraph"/>
              <w:spacing w:line="270" w:lineRule="atLeast"/>
              <w:ind w:left="108"/>
              <w:rPr>
                <w:sz w:val="24"/>
              </w:rPr>
            </w:pPr>
            <w:r>
              <w:rPr>
                <w:sz w:val="24"/>
              </w:rPr>
              <w:t>b. Student may access the internet and research their opponent’s evidence if the student is preparing to make an evidence violation allegation.</w:t>
            </w:r>
          </w:p>
        </w:tc>
        <w:tc>
          <w:tcPr>
            <w:tcW w:w="3029" w:type="dxa"/>
            <w:shd w:val="clear" w:color="auto" w:fill="D9D9D9"/>
          </w:tcPr>
          <w:p w14:paraId="2440D3F2" w14:textId="77777777" w:rsidR="00A312F9" w:rsidRDefault="00A312F9" w:rsidP="006D55F8">
            <w:pPr>
              <w:pStyle w:val="TableParagraph"/>
              <w:spacing w:before="10"/>
              <w:rPr>
                <w:sz w:val="23"/>
              </w:rPr>
            </w:pPr>
          </w:p>
          <w:p w14:paraId="660FB77D" w14:textId="77777777" w:rsidR="00A312F9" w:rsidRDefault="00A312F9" w:rsidP="006D55F8">
            <w:pPr>
              <w:pStyle w:val="TableParagraph"/>
              <w:ind w:left="108" w:right="84"/>
              <w:rPr>
                <w:sz w:val="24"/>
              </w:rPr>
            </w:pPr>
            <w:r>
              <w:rPr>
                <w:sz w:val="24"/>
              </w:rPr>
              <w:t>Explicitly states that students may access the internet in preparation for an evidence violation allegation.</w:t>
            </w:r>
          </w:p>
        </w:tc>
      </w:tr>
      <w:tr w:rsidR="00A312F9" w14:paraId="6761D65A" w14:textId="77777777" w:rsidTr="006D55F8">
        <w:trPr>
          <w:trHeight w:val="2760"/>
        </w:trPr>
        <w:tc>
          <w:tcPr>
            <w:tcW w:w="936" w:type="dxa"/>
          </w:tcPr>
          <w:p w14:paraId="6EC84EC2" w14:textId="77777777" w:rsidR="00A312F9" w:rsidRDefault="00A312F9" w:rsidP="006D55F8">
            <w:pPr>
              <w:pStyle w:val="TableParagraph"/>
              <w:rPr>
                <w:sz w:val="26"/>
              </w:rPr>
            </w:pPr>
          </w:p>
          <w:p w14:paraId="1582677C" w14:textId="77777777" w:rsidR="00A312F9" w:rsidRDefault="00A312F9" w:rsidP="006D55F8">
            <w:pPr>
              <w:pStyle w:val="TableParagraph"/>
              <w:rPr>
                <w:sz w:val="26"/>
              </w:rPr>
            </w:pPr>
          </w:p>
          <w:p w14:paraId="46C8AF07" w14:textId="77777777" w:rsidR="00A312F9" w:rsidRDefault="00A312F9" w:rsidP="006D55F8">
            <w:pPr>
              <w:pStyle w:val="TableParagraph"/>
              <w:rPr>
                <w:sz w:val="26"/>
              </w:rPr>
            </w:pPr>
          </w:p>
          <w:p w14:paraId="1BEF751D" w14:textId="77777777" w:rsidR="00A312F9" w:rsidRDefault="00A312F9" w:rsidP="006D55F8">
            <w:pPr>
              <w:pStyle w:val="TableParagraph"/>
              <w:spacing w:before="206"/>
              <w:ind w:left="107"/>
              <w:rPr>
                <w:sz w:val="24"/>
              </w:rPr>
            </w:pPr>
            <w:r>
              <w:rPr>
                <w:sz w:val="24"/>
              </w:rPr>
              <w:t>240.20,</w:t>
            </w:r>
          </w:p>
          <w:p w14:paraId="4C6C9DA5" w14:textId="77777777" w:rsidR="00A312F9" w:rsidRDefault="00A312F9" w:rsidP="006D55F8">
            <w:pPr>
              <w:pStyle w:val="TableParagraph"/>
              <w:ind w:left="107"/>
              <w:rPr>
                <w:sz w:val="24"/>
              </w:rPr>
            </w:pPr>
            <w:r>
              <w:rPr>
                <w:sz w:val="24"/>
              </w:rPr>
              <w:t>2 &amp; 6</w:t>
            </w:r>
          </w:p>
        </w:tc>
        <w:tc>
          <w:tcPr>
            <w:tcW w:w="4901" w:type="dxa"/>
          </w:tcPr>
          <w:p w14:paraId="7DE8A10C" w14:textId="77777777" w:rsidR="00A312F9" w:rsidRDefault="00A312F9" w:rsidP="006D55F8">
            <w:pPr>
              <w:pStyle w:val="TableParagraph"/>
              <w:ind w:left="108" w:right="311"/>
              <w:rPr>
                <w:sz w:val="24"/>
              </w:rPr>
            </w:pPr>
            <w:r>
              <w:rPr>
                <w:sz w:val="24"/>
              </w:rPr>
              <w:t>(2) In policy debate, if all planned pieces of evidence are not provided before the speech, then the time to facilitate this transfer after the speech will be deducted from the speaking</w:t>
            </w:r>
          </w:p>
          <w:p w14:paraId="60774EF4" w14:textId="77777777" w:rsidR="00A312F9" w:rsidRDefault="00A312F9" w:rsidP="006D55F8">
            <w:pPr>
              <w:pStyle w:val="TableParagraph"/>
              <w:ind w:left="108" w:right="170"/>
              <w:jc w:val="both"/>
              <w:rPr>
                <w:sz w:val="24"/>
              </w:rPr>
            </w:pPr>
            <w:r>
              <w:rPr>
                <w:sz w:val="24"/>
              </w:rPr>
              <w:t>team’s prep time. The additional evidence must be provided immediately after the conclusion of the speech.</w:t>
            </w:r>
          </w:p>
          <w:p w14:paraId="5C1CE1BF" w14:textId="77777777" w:rsidR="00A312F9" w:rsidRDefault="00A312F9" w:rsidP="006D55F8">
            <w:pPr>
              <w:pStyle w:val="TableParagraph"/>
              <w:spacing w:before="11"/>
              <w:rPr>
                <w:sz w:val="23"/>
              </w:rPr>
            </w:pPr>
          </w:p>
          <w:p w14:paraId="5B0D46EF" w14:textId="77777777" w:rsidR="00A312F9" w:rsidRDefault="00A312F9" w:rsidP="006D55F8">
            <w:pPr>
              <w:pStyle w:val="TableParagraph"/>
              <w:spacing w:line="270" w:lineRule="atLeast"/>
              <w:ind w:left="108" w:right="131"/>
              <w:rPr>
                <w:sz w:val="24"/>
              </w:rPr>
            </w:pPr>
            <w:r>
              <w:rPr>
                <w:sz w:val="24"/>
              </w:rPr>
              <w:t>(6) In policy debate, time to provide speeches is a part of the prep time allotted to each time. The</w:t>
            </w:r>
          </w:p>
        </w:tc>
        <w:tc>
          <w:tcPr>
            <w:tcW w:w="4901" w:type="dxa"/>
          </w:tcPr>
          <w:p w14:paraId="276723E8" w14:textId="77777777" w:rsidR="00A312F9" w:rsidRDefault="00A312F9" w:rsidP="006D55F8">
            <w:pPr>
              <w:pStyle w:val="TableParagraph"/>
              <w:spacing w:before="138"/>
              <w:ind w:left="108" w:right="158"/>
              <w:rPr>
                <w:sz w:val="24"/>
              </w:rPr>
            </w:pPr>
            <w:r>
              <w:rPr>
                <w:sz w:val="24"/>
              </w:rPr>
              <w:t>(2) Time to provide speeches is a part of the prep time allotted to each time. The WDCA does not recognize “off time prep” as a valid, appropriate, acceptable, or actual practice. Prep time ends when the evidence is given to the other team. If all planned pieces of evidence are not provided before the speech, then the time to facilitate this transfer after the speech will be deducted from the speaking team’s prep time.</w:t>
            </w:r>
          </w:p>
        </w:tc>
        <w:tc>
          <w:tcPr>
            <w:tcW w:w="3029" w:type="dxa"/>
          </w:tcPr>
          <w:p w14:paraId="3AD93008" w14:textId="77777777" w:rsidR="00A312F9" w:rsidRDefault="00A312F9" w:rsidP="006D55F8">
            <w:pPr>
              <w:pStyle w:val="TableParagraph"/>
              <w:rPr>
                <w:sz w:val="26"/>
              </w:rPr>
            </w:pPr>
          </w:p>
          <w:p w14:paraId="391477F3" w14:textId="77777777" w:rsidR="00A312F9" w:rsidRDefault="00A312F9" w:rsidP="006D55F8">
            <w:pPr>
              <w:pStyle w:val="TableParagraph"/>
              <w:rPr>
                <w:sz w:val="26"/>
              </w:rPr>
            </w:pPr>
          </w:p>
          <w:p w14:paraId="614A8555" w14:textId="77777777" w:rsidR="00A312F9" w:rsidRDefault="00A312F9" w:rsidP="006D55F8">
            <w:pPr>
              <w:pStyle w:val="TableParagraph"/>
              <w:spacing w:before="229"/>
              <w:ind w:left="108" w:right="497"/>
              <w:rPr>
                <w:sz w:val="24"/>
              </w:rPr>
            </w:pPr>
            <w:r>
              <w:rPr>
                <w:sz w:val="24"/>
              </w:rPr>
              <w:t>Combines the two points since they are related.</w:t>
            </w:r>
          </w:p>
          <w:p w14:paraId="02EA08D7" w14:textId="77777777" w:rsidR="00A312F9" w:rsidRDefault="00A312F9" w:rsidP="006D55F8">
            <w:pPr>
              <w:pStyle w:val="TableParagraph"/>
              <w:ind w:left="108" w:right="464"/>
              <w:rPr>
                <w:sz w:val="24"/>
              </w:rPr>
            </w:pPr>
            <w:r>
              <w:rPr>
                <w:sz w:val="24"/>
              </w:rPr>
              <w:t>Removes specification to policy debate.</w:t>
            </w:r>
          </w:p>
        </w:tc>
      </w:tr>
    </w:tbl>
    <w:p w14:paraId="2F692805" w14:textId="77777777" w:rsidR="00A312F9" w:rsidRDefault="00A312F9" w:rsidP="00A312F9">
      <w:pPr>
        <w:sectPr w:rsidR="00A312F9">
          <w:pgSz w:w="15840" w:h="12240" w:orient="landscape"/>
          <w:pgMar w:top="720" w:right="780" w:bottom="280" w:left="62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
        <w:gridCol w:w="4901"/>
        <w:gridCol w:w="4901"/>
        <w:gridCol w:w="3029"/>
      </w:tblGrid>
      <w:tr w:rsidR="00A312F9" w14:paraId="58A7BE22" w14:textId="77777777" w:rsidTr="006D55F8">
        <w:trPr>
          <w:trHeight w:val="1103"/>
        </w:trPr>
        <w:tc>
          <w:tcPr>
            <w:tcW w:w="936" w:type="dxa"/>
          </w:tcPr>
          <w:p w14:paraId="703112D1" w14:textId="77777777" w:rsidR="00A312F9" w:rsidRDefault="00A312F9" w:rsidP="006D55F8">
            <w:pPr>
              <w:pStyle w:val="TableParagraph"/>
              <w:rPr>
                <w:sz w:val="24"/>
              </w:rPr>
            </w:pPr>
          </w:p>
        </w:tc>
        <w:tc>
          <w:tcPr>
            <w:tcW w:w="4901" w:type="dxa"/>
          </w:tcPr>
          <w:p w14:paraId="25ABD550" w14:textId="77777777" w:rsidR="00A312F9" w:rsidRDefault="00A312F9" w:rsidP="006D55F8">
            <w:pPr>
              <w:pStyle w:val="TableParagraph"/>
              <w:ind w:left="108"/>
              <w:rPr>
                <w:sz w:val="24"/>
              </w:rPr>
            </w:pPr>
            <w:r>
              <w:rPr>
                <w:sz w:val="24"/>
              </w:rPr>
              <w:t>WDCA does not recognize “off time prep” as a valid, appropriate, acceptable, or actual practice. Prep time ends when the evidence is given to</w:t>
            </w:r>
          </w:p>
          <w:p w14:paraId="4C231B6E" w14:textId="77777777" w:rsidR="00A312F9" w:rsidRDefault="00A312F9" w:rsidP="006D55F8">
            <w:pPr>
              <w:pStyle w:val="TableParagraph"/>
              <w:spacing w:line="257" w:lineRule="exact"/>
              <w:ind w:left="108"/>
              <w:rPr>
                <w:sz w:val="24"/>
              </w:rPr>
            </w:pPr>
            <w:r>
              <w:rPr>
                <w:sz w:val="24"/>
              </w:rPr>
              <w:t>the other team.</w:t>
            </w:r>
          </w:p>
        </w:tc>
        <w:tc>
          <w:tcPr>
            <w:tcW w:w="4901" w:type="dxa"/>
          </w:tcPr>
          <w:p w14:paraId="79E01BBB" w14:textId="77777777" w:rsidR="00A312F9" w:rsidRDefault="00A312F9" w:rsidP="006D55F8">
            <w:pPr>
              <w:pStyle w:val="TableParagraph"/>
              <w:ind w:left="108"/>
              <w:rPr>
                <w:sz w:val="24"/>
              </w:rPr>
            </w:pPr>
            <w:r>
              <w:rPr>
                <w:sz w:val="24"/>
              </w:rPr>
              <w:t>The additional evidence must be provided immediately after the conclusion of the speech.</w:t>
            </w:r>
          </w:p>
        </w:tc>
        <w:tc>
          <w:tcPr>
            <w:tcW w:w="3029" w:type="dxa"/>
          </w:tcPr>
          <w:p w14:paraId="2594CDCB" w14:textId="77777777" w:rsidR="00A312F9" w:rsidRDefault="00A312F9" w:rsidP="006D55F8">
            <w:pPr>
              <w:pStyle w:val="TableParagraph"/>
              <w:rPr>
                <w:sz w:val="24"/>
              </w:rPr>
            </w:pPr>
          </w:p>
        </w:tc>
      </w:tr>
      <w:tr w:rsidR="00A312F9" w14:paraId="3E4B8E03" w14:textId="77777777" w:rsidTr="006D55F8">
        <w:trPr>
          <w:trHeight w:val="3312"/>
        </w:trPr>
        <w:tc>
          <w:tcPr>
            <w:tcW w:w="936" w:type="dxa"/>
            <w:shd w:val="clear" w:color="auto" w:fill="D9D9D9"/>
          </w:tcPr>
          <w:p w14:paraId="363612F1" w14:textId="77777777" w:rsidR="00A312F9" w:rsidRDefault="00A312F9" w:rsidP="006D55F8">
            <w:pPr>
              <w:pStyle w:val="TableParagraph"/>
              <w:rPr>
                <w:sz w:val="26"/>
              </w:rPr>
            </w:pPr>
          </w:p>
          <w:p w14:paraId="5381734D" w14:textId="77777777" w:rsidR="00A312F9" w:rsidRDefault="00A312F9" w:rsidP="006D55F8">
            <w:pPr>
              <w:pStyle w:val="TableParagraph"/>
              <w:rPr>
                <w:sz w:val="26"/>
              </w:rPr>
            </w:pPr>
          </w:p>
          <w:p w14:paraId="28314351" w14:textId="77777777" w:rsidR="00A312F9" w:rsidRDefault="00A312F9" w:rsidP="006D55F8">
            <w:pPr>
              <w:pStyle w:val="TableParagraph"/>
              <w:rPr>
                <w:sz w:val="26"/>
              </w:rPr>
            </w:pPr>
          </w:p>
          <w:p w14:paraId="04F034F3" w14:textId="77777777" w:rsidR="00A312F9" w:rsidRDefault="00A312F9" w:rsidP="006D55F8">
            <w:pPr>
              <w:pStyle w:val="TableParagraph"/>
              <w:rPr>
                <w:sz w:val="26"/>
              </w:rPr>
            </w:pPr>
          </w:p>
          <w:p w14:paraId="0E2BFC70" w14:textId="77777777" w:rsidR="00A312F9" w:rsidRDefault="00A312F9" w:rsidP="006D55F8">
            <w:pPr>
              <w:pStyle w:val="TableParagraph"/>
              <w:spacing w:before="183"/>
              <w:ind w:left="107"/>
              <w:rPr>
                <w:sz w:val="24"/>
              </w:rPr>
            </w:pPr>
            <w:r>
              <w:rPr>
                <w:sz w:val="24"/>
              </w:rPr>
              <w:t>240.20,</w:t>
            </w:r>
          </w:p>
          <w:p w14:paraId="488003F8" w14:textId="77777777" w:rsidR="00A312F9" w:rsidRDefault="00A312F9" w:rsidP="006D55F8">
            <w:pPr>
              <w:pStyle w:val="TableParagraph"/>
              <w:ind w:left="107"/>
              <w:rPr>
                <w:sz w:val="24"/>
              </w:rPr>
            </w:pPr>
            <w:r>
              <w:rPr>
                <w:sz w:val="24"/>
              </w:rPr>
              <w:t>3</w:t>
            </w:r>
          </w:p>
        </w:tc>
        <w:tc>
          <w:tcPr>
            <w:tcW w:w="4901" w:type="dxa"/>
            <w:shd w:val="clear" w:color="auto" w:fill="D9D9D9"/>
          </w:tcPr>
          <w:p w14:paraId="72250C2B" w14:textId="77777777" w:rsidR="00A312F9" w:rsidRDefault="00A312F9" w:rsidP="006D55F8">
            <w:pPr>
              <w:pStyle w:val="TableParagraph"/>
              <w:ind w:left="108" w:right="131"/>
              <w:rPr>
                <w:sz w:val="24"/>
              </w:rPr>
            </w:pPr>
            <w:r>
              <w:rPr>
                <w:sz w:val="24"/>
              </w:rPr>
              <w:t xml:space="preserve">Only pieces of evidence that the debater reasonably plans to read in the speech should be provided (not entire </w:t>
            </w:r>
            <w:proofErr w:type="spellStart"/>
            <w:r>
              <w:rPr>
                <w:sz w:val="24"/>
              </w:rPr>
              <w:t>aff</w:t>
            </w:r>
            <w:proofErr w:type="spellEnd"/>
            <w:r>
              <w:rPr>
                <w:sz w:val="24"/>
              </w:rPr>
              <w:t xml:space="preserve"> or neg files). This evidence should be provided in the order the debater intends to read it. Egregious violations of this rule may be grounds for the judge to decrease the weight given to that team’s arguments. It is also grounds for the opposing team to make a formal allegation of nonexistent evidence. Failure to share read evidence is also grounds for a formal allegation of nonexistent</w:t>
            </w:r>
          </w:p>
          <w:p w14:paraId="1250CDFA" w14:textId="77777777" w:rsidR="00A312F9" w:rsidRDefault="00A312F9" w:rsidP="006D55F8">
            <w:pPr>
              <w:pStyle w:val="TableParagraph"/>
              <w:spacing w:line="257" w:lineRule="exact"/>
              <w:ind w:left="108"/>
              <w:rPr>
                <w:sz w:val="24"/>
              </w:rPr>
            </w:pPr>
            <w:r>
              <w:rPr>
                <w:sz w:val="24"/>
              </w:rPr>
              <w:t>evidence</w:t>
            </w:r>
          </w:p>
        </w:tc>
        <w:tc>
          <w:tcPr>
            <w:tcW w:w="4901" w:type="dxa"/>
            <w:shd w:val="clear" w:color="auto" w:fill="D9D9D9"/>
          </w:tcPr>
          <w:p w14:paraId="40FAA924" w14:textId="77777777" w:rsidR="00A312F9" w:rsidRDefault="00A312F9" w:rsidP="006D55F8">
            <w:pPr>
              <w:pStyle w:val="TableParagraph"/>
              <w:ind w:left="108" w:right="131"/>
              <w:rPr>
                <w:sz w:val="24"/>
              </w:rPr>
            </w:pPr>
            <w:r>
              <w:rPr>
                <w:sz w:val="24"/>
              </w:rPr>
              <w:t xml:space="preserve">Only pieces of evidence that the debater reasonably plans to read in the speech should be provided (not entire </w:t>
            </w:r>
            <w:proofErr w:type="spellStart"/>
            <w:r>
              <w:rPr>
                <w:sz w:val="24"/>
              </w:rPr>
              <w:t>aff</w:t>
            </w:r>
            <w:proofErr w:type="spellEnd"/>
            <w:r>
              <w:rPr>
                <w:sz w:val="24"/>
              </w:rPr>
              <w:t xml:space="preserve"> or neg files). This evidence should be provided in the order the debater intends to read it. Egregious violations of this rule may be grounds for the judge to decrease the weight given to that team’s arguments. It is also grounds for the opposing team to make a formal allegation of nonexistent evidence. Failure to share read evidence is also grounds for a formal allegation of nonexistent</w:t>
            </w:r>
          </w:p>
          <w:p w14:paraId="6B37A231" w14:textId="77777777" w:rsidR="00A312F9" w:rsidRDefault="00A312F9" w:rsidP="006D55F8">
            <w:pPr>
              <w:pStyle w:val="TableParagraph"/>
              <w:spacing w:line="257" w:lineRule="exact"/>
              <w:ind w:left="108"/>
              <w:rPr>
                <w:sz w:val="24"/>
              </w:rPr>
            </w:pPr>
            <w:r>
              <w:rPr>
                <w:sz w:val="24"/>
              </w:rPr>
              <w:t>evidence.</w:t>
            </w:r>
          </w:p>
        </w:tc>
        <w:tc>
          <w:tcPr>
            <w:tcW w:w="3029" w:type="dxa"/>
            <w:shd w:val="clear" w:color="auto" w:fill="D9D9D9"/>
          </w:tcPr>
          <w:p w14:paraId="50562304" w14:textId="77777777" w:rsidR="00A312F9" w:rsidRDefault="00A312F9" w:rsidP="006D55F8">
            <w:pPr>
              <w:pStyle w:val="TableParagraph"/>
              <w:rPr>
                <w:sz w:val="26"/>
              </w:rPr>
            </w:pPr>
          </w:p>
          <w:p w14:paraId="138A3BFA" w14:textId="77777777" w:rsidR="00A312F9" w:rsidRDefault="00A312F9" w:rsidP="006D55F8">
            <w:pPr>
              <w:pStyle w:val="TableParagraph"/>
              <w:rPr>
                <w:sz w:val="26"/>
              </w:rPr>
            </w:pPr>
          </w:p>
          <w:p w14:paraId="392BB266" w14:textId="77777777" w:rsidR="00A312F9" w:rsidRDefault="00A312F9" w:rsidP="006D55F8">
            <w:pPr>
              <w:pStyle w:val="TableParagraph"/>
              <w:rPr>
                <w:sz w:val="26"/>
              </w:rPr>
            </w:pPr>
          </w:p>
          <w:p w14:paraId="5C67BEF5" w14:textId="77777777" w:rsidR="00A312F9" w:rsidRDefault="00A312F9" w:rsidP="006D55F8">
            <w:pPr>
              <w:pStyle w:val="TableParagraph"/>
              <w:spacing w:before="206"/>
              <w:ind w:left="108" w:right="144"/>
              <w:rPr>
                <w:sz w:val="24"/>
              </w:rPr>
            </w:pPr>
            <w:r>
              <w:rPr>
                <w:sz w:val="24"/>
              </w:rPr>
              <w:t>Removes option for judge to choose to “decrease the</w:t>
            </w:r>
          </w:p>
          <w:p w14:paraId="131596EC" w14:textId="77777777" w:rsidR="00A312F9" w:rsidRDefault="00A312F9" w:rsidP="006D55F8">
            <w:pPr>
              <w:pStyle w:val="TableParagraph"/>
              <w:ind w:left="108" w:right="344"/>
              <w:rPr>
                <w:sz w:val="24"/>
              </w:rPr>
            </w:pPr>
            <w:r>
              <w:rPr>
                <w:sz w:val="24"/>
              </w:rPr>
              <w:t>weight given to the teams’ argument”</w:t>
            </w:r>
          </w:p>
        </w:tc>
      </w:tr>
      <w:tr w:rsidR="00A312F9" w14:paraId="3E285E0C" w14:textId="77777777" w:rsidTr="006D55F8">
        <w:trPr>
          <w:trHeight w:val="2207"/>
        </w:trPr>
        <w:tc>
          <w:tcPr>
            <w:tcW w:w="936" w:type="dxa"/>
          </w:tcPr>
          <w:p w14:paraId="7393DE5B" w14:textId="77777777" w:rsidR="00A312F9" w:rsidRDefault="00A312F9" w:rsidP="006D55F8">
            <w:pPr>
              <w:pStyle w:val="TableParagraph"/>
              <w:rPr>
                <w:sz w:val="26"/>
              </w:rPr>
            </w:pPr>
          </w:p>
          <w:p w14:paraId="0AC63E06" w14:textId="77777777" w:rsidR="00A312F9" w:rsidRDefault="00A312F9" w:rsidP="006D55F8">
            <w:pPr>
              <w:pStyle w:val="TableParagraph"/>
              <w:rPr>
                <w:sz w:val="26"/>
              </w:rPr>
            </w:pPr>
          </w:p>
          <w:p w14:paraId="7246347C" w14:textId="77777777" w:rsidR="00A312F9" w:rsidRDefault="00A312F9" w:rsidP="006D55F8">
            <w:pPr>
              <w:pStyle w:val="TableParagraph"/>
              <w:spacing w:before="229"/>
              <w:ind w:left="107"/>
              <w:rPr>
                <w:sz w:val="24"/>
              </w:rPr>
            </w:pPr>
            <w:r>
              <w:rPr>
                <w:sz w:val="24"/>
              </w:rPr>
              <w:t>240.20,</w:t>
            </w:r>
          </w:p>
          <w:p w14:paraId="0A585DC1" w14:textId="77777777" w:rsidR="00A312F9" w:rsidRDefault="00A312F9" w:rsidP="006D55F8">
            <w:pPr>
              <w:pStyle w:val="TableParagraph"/>
              <w:ind w:left="107"/>
              <w:rPr>
                <w:sz w:val="24"/>
              </w:rPr>
            </w:pPr>
            <w:r>
              <w:rPr>
                <w:sz w:val="24"/>
              </w:rPr>
              <w:t>4</w:t>
            </w:r>
          </w:p>
        </w:tc>
        <w:tc>
          <w:tcPr>
            <w:tcW w:w="4901" w:type="dxa"/>
          </w:tcPr>
          <w:p w14:paraId="7B116D62" w14:textId="77777777" w:rsidR="00A312F9" w:rsidRDefault="00A312F9" w:rsidP="006D55F8">
            <w:pPr>
              <w:pStyle w:val="TableParagraph"/>
              <w:ind w:left="108"/>
              <w:rPr>
                <w:sz w:val="24"/>
              </w:rPr>
            </w:pPr>
            <w:r>
              <w:rPr>
                <w:sz w:val="24"/>
              </w:rPr>
              <w:t>Evidence flashed to the opposing team must contain full citations, including if applicable: author name, author qualifications, date of publication, title of publication, title of article, page number and URL. Any evidence that does not conform to this expectation is subject to a claim of falsification as outlined in the standing</w:t>
            </w:r>
          </w:p>
          <w:p w14:paraId="669E3240" w14:textId="77777777" w:rsidR="00A312F9" w:rsidRDefault="00A312F9" w:rsidP="006D55F8">
            <w:pPr>
              <w:pStyle w:val="TableParagraph"/>
              <w:spacing w:line="257" w:lineRule="exact"/>
              <w:ind w:left="108"/>
              <w:rPr>
                <w:sz w:val="24"/>
              </w:rPr>
            </w:pPr>
            <w:r>
              <w:rPr>
                <w:sz w:val="24"/>
              </w:rPr>
              <w:t>rules.</w:t>
            </w:r>
          </w:p>
        </w:tc>
        <w:tc>
          <w:tcPr>
            <w:tcW w:w="4901" w:type="dxa"/>
          </w:tcPr>
          <w:p w14:paraId="5DFA9F95" w14:textId="77777777" w:rsidR="00A312F9" w:rsidRDefault="00A312F9" w:rsidP="006D55F8">
            <w:pPr>
              <w:pStyle w:val="TableParagraph"/>
              <w:rPr>
                <w:sz w:val="26"/>
              </w:rPr>
            </w:pPr>
          </w:p>
          <w:p w14:paraId="72C90B44" w14:textId="77777777" w:rsidR="00A312F9" w:rsidRDefault="00A312F9" w:rsidP="006D55F8">
            <w:pPr>
              <w:pStyle w:val="TableParagraph"/>
              <w:rPr>
                <w:sz w:val="26"/>
              </w:rPr>
            </w:pPr>
          </w:p>
          <w:p w14:paraId="25C21E60" w14:textId="77777777" w:rsidR="00A312F9" w:rsidRDefault="00A312F9" w:rsidP="006D55F8">
            <w:pPr>
              <w:pStyle w:val="TableParagraph"/>
              <w:rPr>
                <w:sz w:val="32"/>
              </w:rPr>
            </w:pPr>
          </w:p>
          <w:p w14:paraId="2314074B" w14:textId="77777777" w:rsidR="00A312F9" w:rsidRDefault="00A312F9" w:rsidP="006D55F8">
            <w:pPr>
              <w:pStyle w:val="TableParagraph"/>
              <w:ind w:left="108"/>
              <w:rPr>
                <w:sz w:val="24"/>
              </w:rPr>
            </w:pPr>
            <w:r>
              <w:rPr>
                <w:sz w:val="24"/>
              </w:rPr>
              <w:t>Remove this</w:t>
            </w:r>
          </w:p>
        </w:tc>
        <w:tc>
          <w:tcPr>
            <w:tcW w:w="3029" w:type="dxa"/>
          </w:tcPr>
          <w:p w14:paraId="5268877C" w14:textId="77777777" w:rsidR="00A312F9" w:rsidRDefault="00A312F9" w:rsidP="006D55F8">
            <w:pPr>
              <w:pStyle w:val="TableParagraph"/>
              <w:rPr>
                <w:sz w:val="26"/>
              </w:rPr>
            </w:pPr>
          </w:p>
          <w:p w14:paraId="0F228594" w14:textId="77777777" w:rsidR="00A312F9" w:rsidRDefault="00A312F9" w:rsidP="006D55F8">
            <w:pPr>
              <w:pStyle w:val="TableParagraph"/>
              <w:rPr>
                <w:sz w:val="26"/>
              </w:rPr>
            </w:pPr>
          </w:p>
          <w:p w14:paraId="3A6B36F6" w14:textId="77777777" w:rsidR="00A312F9" w:rsidRDefault="00A312F9" w:rsidP="006D55F8">
            <w:pPr>
              <w:pStyle w:val="TableParagraph"/>
              <w:spacing w:before="229"/>
              <w:ind w:left="108" w:right="471"/>
              <w:rPr>
                <w:sz w:val="24"/>
              </w:rPr>
            </w:pPr>
            <w:r>
              <w:rPr>
                <w:sz w:val="24"/>
              </w:rPr>
              <w:t>Contradicts the very next point in the guideline.</w:t>
            </w:r>
          </w:p>
        </w:tc>
      </w:tr>
      <w:tr w:rsidR="00A312F9" w14:paraId="62510034" w14:textId="77777777" w:rsidTr="006D55F8">
        <w:trPr>
          <w:trHeight w:val="1932"/>
        </w:trPr>
        <w:tc>
          <w:tcPr>
            <w:tcW w:w="936" w:type="dxa"/>
            <w:shd w:val="clear" w:color="auto" w:fill="D9D9D9"/>
          </w:tcPr>
          <w:p w14:paraId="2DACD4AB" w14:textId="77777777" w:rsidR="00A312F9" w:rsidRDefault="00A312F9" w:rsidP="006D55F8">
            <w:pPr>
              <w:pStyle w:val="TableParagraph"/>
              <w:rPr>
                <w:sz w:val="26"/>
              </w:rPr>
            </w:pPr>
          </w:p>
          <w:p w14:paraId="5A676396" w14:textId="77777777" w:rsidR="00A312F9" w:rsidRDefault="00A312F9" w:rsidP="006D55F8">
            <w:pPr>
              <w:pStyle w:val="TableParagraph"/>
              <w:rPr>
                <w:sz w:val="34"/>
              </w:rPr>
            </w:pPr>
          </w:p>
          <w:p w14:paraId="4B644590" w14:textId="77777777" w:rsidR="00A312F9" w:rsidRDefault="00A312F9" w:rsidP="006D55F8">
            <w:pPr>
              <w:pStyle w:val="TableParagraph"/>
              <w:ind w:left="107"/>
              <w:rPr>
                <w:sz w:val="24"/>
              </w:rPr>
            </w:pPr>
            <w:r>
              <w:rPr>
                <w:sz w:val="24"/>
              </w:rPr>
              <w:t>240.20,</w:t>
            </w:r>
          </w:p>
          <w:p w14:paraId="60CD7782" w14:textId="77777777" w:rsidR="00A312F9" w:rsidRDefault="00A312F9" w:rsidP="006D55F8">
            <w:pPr>
              <w:pStyle w:val="TableParagraph"/>
              <w:ind w:left="107"/>
              <w:rPr>
                <w:sz w:val="24"/>
              </w:rPr>
            </w:pPr>
            <w:r>
              <w:rPr>
                <w:sz w:val="24"/>
              </w:rPr>
              <w:t>5</w:t>
            </w:r>
          </w:p>
        </w:tc>
        <w:tc>
          <w:tcPr>
            <w:tcW w:w="4901" w:type="dxa"/>
            <w:shd w:val="clear" w:color="auto" w:fill="D9D9D9"/>
          </w:tcPr>
          <w:p w14:paraId="456E9A08" w14:textId="77777777" w:rsidR="00A312F9" w:rsidRDefault="00A312F9" w:rsidP="006D55F8">
            <w:pPr>
              <w:pStyle w:val="TableParagraph"/>
              <w:ind w:left="108"/>
              <w:rPr>
                <w:sz w:val="24"/>
              </w:rPr>
            </w:pPr>
            <w:r>
              <w:rPr>
                <w:sz w:val="24"/>
              </w:rPr>
              <w:t>It is not required that paperless teams share the text of their case with the other team.</w:t>
            </w:r>
          </w:p>
          <w:p w14:paraId="3F17FCA6" w14:textId="77777777" w:rsidR="00A312F9" w:rsidRDefault="00A312F9" w:rsidP="006D55F8">
            <w:pPr>
              <w:pStyle w:val="TableParagraph"/>
              <w:ind w:left="108" w:right="305"/>
              <w:rPr>
                <w:sz w:val="24"/>
              </w:rPr>
            </w:pPr>
            <w:r>
              <w:rPr>
                <w:sz w:val="24"/>
              </w:rPr>
              <w:t>However, any evidence utilized, whether by quotation or parenthetical reference must have proper citations available. It is strongly suggested that each narrative case includes a</w:t>
            </w:r>
          </w:p>
          <w:p w14:paraId="16443AAF" w14:textId="77777777" w:rsidR="00A312F9" w:rsidRDefault="00A312F9" w:rsidP="006D55F8">
            <w:pPr>
              <w:pStyle w:val="TableParagraph"/>
              <w:spacing w:line="257" w:lineRule="exact"/>
              <w:ind w:left="108"/>
              <w:rPr>
                <w:sz w:val="24"/>
              </w:rPr>
            </w:pPr>
            <w:r>
              <w:rPr>
                <w:sz w:val="24"/>
              </w:rPr>
              <w:t>works cited page.</w:t>
            </w:r>
          </w:p>
        </w:tc>
        <w:tc>
          <w:tcPr>
            <w:tcW w:w="4901" w:type="dxa"/>
            <w:shd w:val="clear" w:color="auto" w:fill="D9D9D9"/>
          </w:tcPr>
          <w:p w14:paraId="528BFEE6" w14:textId="77777777" w:rsidR="00A312F9" w:rsidRDefault="00A312F9" w:rsidP="006D55F8">
            <w:pPr>
              <w:pStyle w:val="TableParagraph"/>
              <w:rPr>
                <w:sz w:val="26"/>
              </w:rPr>
            </w:pPr>
          </w:p>
          <w:p w14:paraId="5FBEA7A7" w14:textId="77777777" w:rsidR="00A312F9" w:rsidRDefault="00A312F9" w:rsidP="006D55F8">
            <w:pPr>
              <w:pStyle w:val="TableParagraph"/>
              <w:rPr>
                <w:sz w:val="26"/>
              </w:rPr>
            </w:pPr>
          </w:p>
          <w:p w14:paraId="3032934D" w14:textId="77777777" w:rsidR="00A312F9" w:rsidRDefault="00A312F9" w:rsidP="006D55F8">
            <w:pPr>
              <w:pStyle w:val="TableParagraph"/>
              <w:spacing w:before="229"/>
              <w:ind w:left="108"/>
              <w:rPr>
                <w:sz w:val="24"/>
              </w:rPr>
            </w:pPr>
            <w:r>
              <w:rPr>
                <w:sz w:val="24"/>
              </w:rPr>
              <w:t>Change “their case” to “their plan”</w:t>
            </w:r>
          </w:p>
        </w:tc>
        <w:tc>
          <w:tcPr>
            <w:tcW w:w="3029" w:type="dxa"/>
            <w:shd w:val="clear" w:color="auto" w:fill="D9D9D9"/>
          </w:tcPr>
          <w:p w14:paraId="1F49BE73" w14:textId="77777777" w:rsidR="00A312F9" w:rsidRDefault="00A312F9" w:rsidP="006D55F8">
            <w:pPr>
              <w:pStyle w:val="TableParagraph"/>
              <w:rPr>
                <w:sz w:val="26"/>
              </w:rPr>
            </w:pPr>
          </w:p>
          <w:p w14:paraId="6B1C1492" w14:textId="77777777" w:rsidR="00A312F9" w:rsidRDefault="00A312F9" w:rsidP="006D55F8">
            <w:pPr>
              <w:pStyle w:val="TableParagraph"/>
              <w:rPr>
                <w:sz w:val="34"/>
              </w:rPr>
            </w:pPr>
          </w:p>
          <w:p w14:paraId="2F4E1A3A" w14:textId="77777777" w:rsidR="00A312F9" w:rsidRDefault="00A312F9" w:rsidP="006D55F8">
            <w:pPr>
              <w:pStyle w:val="TableParagraph"/>
              <w:ind w:left="108" w:right="244"/>
              <w:rPr>
                <w:sz w:val="24"/>
              </w:rPr>
            </w:pPr>
            <w:r>
              <w:rPr>
                <w:sz w:val="24"/>
              </w:rPr>
              <w:t>Be specific to not having to flash over plan texts.</w:t>
            </w:r>
          </w:p>
        </w:tc>
      </w:tr>
      <w:tr w:rsidR="00A312F9" w14:paraId="4CC44E70" w14:textId="77777777" w:rsidTr="006D55F8">
        <w:trPr>
          <w:trHeight w:val="1933"/>
        </w:trPr>
        <w:tc>
          <w:tcPr>
            <w:tcW w:w="936" w:type="dxa"/>
          </w:tcPr>
          <w:p w14:paraId="5881C2A0" w14:textId="77777777" w:rsidR="00A312F9" w:rsidRDefault="00A312F9" w:rsidP="006D55F8">
            <w:pPr>
              <w:pStyle w:val="TableParagraph"/>
              <w:rPr>
                <w:sz w:val="26"/>
              </w:rPr>
            </w:pPr>
          </w:p>
          <w:p w14:paraId="05145802" w14:textId="77777777" w:rsidR="00A312F9" w:rsidRDefault="00A312F9" w:rsidP="006D55F8">
            <w:pPr>
              <w:pStyle w:val="TableParagraph"/>
              <w:rPr>
                <w:sz w:val="34"/>
              </w:rPr>
            </w:pPr>
          </w:p>
          <w:p w14:paraId="7880FD12" w14:textId="77777777" w:rsidR="00A312F9" w:rsidRDefault="00A312F9" w:rsidP="006D55F8">
            <w:pPr>
              <w:pStyle w:val="TableParagraph"/>
              <w:ind w:left="107"/>
              <w:rPr>
                <w:sz w:val="24"/>
              </w:rPr>
            </w:pPr>
            <w:r>
              <w:rPr>
                <w:sz w:val="24"/>
              </w:rPr>
              <w:t>240.20,</w:t>
            </w:r>
          </w:p>
          <w:p w14:paraId="07798C29" w14:textId="77777777" w:rsidR="00A312F9" w:rsidRDefault="00A312F9" w:rsidP="006D55F8">
            <w:pPr>
              <w:pStyle w:val="TableParagraph"/>
              <w:ind w:left="107"/>
              <w:rPr>
                <w:sz w:val="24"/>
              </w:rPr>
            </w:pPr>
            <w:r>
              <w:rPr>
                <w:sz w:val="24"/>
              </w:rPr>
              <w:t>7</w:t>
            </w:r>
          </w:p>
        </w:tc>
        <w:tc>
          <w:tcPr>
            <w:tcW w:w="4901" w:type="dxa"/>
          </w:tcPr>
          <w:p w14:paraId="5D02B4AB" w14:textId="77777777" w:rsidR="00A312F9" w:rsidRDefault="00A312F9" w:rsidP="006D55F8">
            <w:pPr>
              <w:pStyle w:val="TableParagraph"/>
              <w:spacing w:before="138"/>
              <w:ind w:left="108" w:right="218"/>
              <w:rPr>
                <w:sz w:val="24"/>
              </w:rPr>
            </w:pPr>
            <w:r>
              <w:rPr>
                <w:sz w:val="24"/>
              </w:rPr>
              <w:t>At the end of the debate, debaters may not save anything jumped to them by their opponents without explicit permission. Violation of this rule may result in disqualification from the tournament upon an allegation made to the WSDT Director by the coach of either team</w:t>
            </w:r>
          </w:p>
        </w:tc>
        <w:tc>
          <w:tcPr>
            <w:tcW w:w="4901" w:type="dxa"/>
          </w:tcPr>
          <w:p w14:paraId="4BD9F1AA" w14:textId="77777777" w:rsidR="00A312F9" w:rsidRDefault="00A312F9" w:rsidP="006D55F8">
            <w:pPr>
              <w:pStyle w:val="TableParagraph"/>
              <w:rPr>
                <w:sz w:val="26"/>
              </w:rPr>
            </w:pPr>
          </w:p>
          <w:p w14:paraId="0318F608" w14:textId="77777777" w:rsidR="00A312F9" w:rsidRDefault="00A312F9" w:rsidP="006D55F8">
            <w:pPr>
              <w:pStyle w:val="TableParagraph"/>
              <w:rPr>
                <w:sz w:val="26"/>
              </w:rPr>
            </w:pPr>
          </w:p>
          <w:p w14:paraId="6FA33A44" w14:textId="77777777" w:rsidR="00A312F9" w:rsidRDefault="00A312F9" w:rsidP="006D55F8">
            <w:pPr>
              <w:pStyle w:val="TableParagraph"/>
              <w:spacing w:before="229"/>
              <w:ind w:left="108"/>
              <w:rPr>
                <w:sz w:val="24"/>
              </w:rPr>
            </w:pPr>
            <w:r>
              <w:rPr>
                <w:sz w:val="24"/>
              </w:rPr>
              <w:t>Remove</w:t>
            </w:r>
          </w:p>
        </w:tc>
        <w:tc>
          <w:tcPr>
            <w:tcW w:w="3029" w:type="dxa"/>
          </w:tcPr>
          <w:p w14:paraId="63FF26BC" w14:textId="77777777" w:rsidR="00A312F9" w:rsidRDefault="00A312F9" w:rsidP="006D55F8">
            <w:pPr>
              <w:pStyle w:val="TableParagraph"/>
              <w:spacing w:before="1"/>
              <w:ind w:left="108" w:right="131"/>
              <w:rPr>
                <w:sz w:val="24"/>
              </w:rPr>
            </w:pPr>
            <w:r>
              <w:rPr>
                <w:sz w:val="24"/>
              </w:rPr>
              <w:t xml:space="preserve">In the world of email chains, this may become a set up for teams to get each other </w:t>
            </w:r>
            <w:proofErr w:type="spellStart"/>
            <w:r>
              <w:rPr>
                <w:sz w:val="24"/>
              </w:rPr>
              <w:t>DQ’ed</w:t>
            </w:r>
            <w:proofErr w:type="spellEnd"/>
            <w:r>
              <w:rPr>
                <w:sz w:val="24"/>
              </w:rPr>
              <w:t xml:space="preserve"> because someone forgot to delete an email from their inbox and sent</w:t>
            </w:r>
          </w:p>
          <w:p w14:paraId="4E7DD795" w14:textId="77777777" w:rsidR="00A312F9" w:rsidRDefault="00A312F9" w:rsidP="006D55F8">
            <w:pPr>
              <w:pStyle w:val="TableParagraph"/>
              <w:spacing w:line="257" w:lineRule="exact"/>
              <w:ind w:left="108"/>
              <w:rPr>
                <w:sz w:val="24"/>
              </w:rPr>
            </w:pPr>
            <w:r>
              <w:rPr>
                <w:sz w:val="24"/>
              </w:rPr>
              <w:t>folder.</w:t>
            </w:r>
          </w:p>
        </w:tc>
      </w:tr>
    </w:tbl>
    <w:p w14:paraId="2201FA54" w14:textId="77777777" w:rsidR="00A312F9" w:rsidRDefault="00A312F9" w:rsidP="00A312F9">
      <w:pPr>
        <w:spacing w:line="257" w:lineRule="exact"/>
        <w:sectPr w:rsidR="00A312F9">
          <w:pgSz w:w="15840" w:h="12240" w:orient="landscape"/>
          <w:pgMar w:top="720" w:right="780" w:bottom="280" w:left="62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
        <w:gridCol w:w="4901"/>
        <w:gridCol w:w="4901"/>
        <w:gridCol w:w="3029"/>
      </w:tblGrid>
      <w:tr w:rsidR="00A312F9" w14:paraId="0EEE1FD6" w14:textId="77777777" w:rsidTr="006D55F8">
        <w:trPr>
          <w:trHeight w:val="3588"/>
        </w:trPr>
        <w:tc>
          <w:tcPr>
            <w:tcW w:w="936" w:type="dxa"/>
            <w:shd w:val="clear" w:color="auto" w:fill="D9D9D9"/>
          </w:tcPr>
          <w:p w14:paraId="40ED219C" w14:textId="77777777" w:rsidR="00A312F9" w:rsidRDefault="00A312F9" w:rsidP="006D55F8">
            <w:pPr>
              <w:pStyle w:val="TableParagraph"/>
              <w:rPr>
                <w:sz w:val="26"/>
              </w:rPr>
            </w:pPr>
          </w:p>
          <w:p w14:paraId="642F473E" w14:textId="77777777" w:rsidR="00A312F9" w:rsidRDefault="00A312F9" w:rsidP="006D55F8">
            <w:pPr>
              <w:pStyle w:val="TableParagraph"/>
              <w:rPr>
                <w:sz w:val="26"/>
              </w:rPr>
            </w:pPr>
          </w:p>
          <w:p w14:paraId="04CD131B" w14:textId="77777777" w:rsidR="00A312F9" w:rsidRDefault="00A312F9" w:rsidP="006D55F8">
            <w:pPr>
              <w:pStyle w:val="TableParagraph"/>
              <w:rPr>
                <w:sz w:val="26"/>
              </w:rPr>
            </w:pPr>
          </w:p>
          <w:p w14:paraId="4A62B6C5" w14:textId="77777777" w:rsidR="00A312F9" w:rsidRDefault="00A312F9" w:rsidP="006D55F8">
            <w:pPr>
              <w:pStyle w:val="TableParagraph"/>
              <w:rPr>
                <w:sz w:val="26"/>
              </w:rPr>
            </w:pPr>
          </w:p>
          <w:p w14:paraId="480A73BD" w14:textId="77777777" w:rsidR="00A312F9" w:rsidRDefault="00A312F9" w:rsidP="006D55F8">
            <w:pPr>
              <w:pStyle w:val="TableParagraph"/>
              <w:rPr>
                <w:sz w:val="28"/>
              </w:rPr>
            </w:pPr>
          </w:p>
          <w:p w14:paraId="54070123" w14:textId="77777777" w:rsidR="00A312F9" w:rsidRDefault="00A312F9" w:rsidP="006D55F8">
            <w:pPr>
              <w:pStyle w:val="TableParagraph"/>
              <w:ind w:left="107"/>
              <w:rPr>
                <w:sz w:val="24"/>
              </w:rPr>
            </w:pPr>
            <w:r>
              <w:rPr>
                <w:sz w:val="24"/>
              </w:rPr>
              <w:t>240.20,</w:t>
            </w:r>
          </w:p>
          <w:p w14:paraId="2BC36FA3" w14:textId="77777777" w:rsidR="00A312F9" w:rsidRDefault="00A312F9" w:rsidP="006D55F8">
            <w:pPr>
              <w:pStyle w:val="TableParagraph"/>
              <w:ind w:left="107"/>
              <w:rPr>
                <w:sz w:val="24"/>
              </w:rPr>
            </w:pPr>
            <w:r>
              <w:rPr>
                <w:sz w:val="24"/>
              </w:rPr>
              <w:t>8 &amp; 9</w:t>
            </w:r>
          </w:p>
        </w:tc>
        <w:tc>
          <w:tcPr>
            <w:tcW w:w="4901" w:type="dxa"/>
            <w:shd w:val="clear" w:color="auto" w:fill="D9D9D9"/>
          </w:tcPr>
          <w:p w14:paraId="039E847B" w14:textId="77777777" w:rsidR="00A312F9" w:rsidRDefault="00A312F9" w:rsidP="006D55F8">
            <w:pPr>
              <w:pStyle w:val="TableParagraph"/>
              <w:numPr>
                <w:ilvl w:val="0"/>
                <w:numId w:val="42"/>
              </w:numPr>
              <w:tabs>
                <w:tab w:val="left" w:pos="449"/>
              </w:tabs>
              <w:ind w:right="158" w:firstLine="0"/>
              <w:rPr>
                <w:sz w:val="24"/>
              </w:rPr>
            </w:pPr>
            <w:r>
              <w:rPr>
                <w:sz w:val="24"/>
              </w:rPr>
              <w:t xml:space="preserve">If the viewing computer malfunctions in some way, both teams have the responsibility </w:t>
            </w:r>
            <w:r>
              <w:rPr>
                <w:spacing w:val="-6"/>
                <w:sz w:val="24"/>
              </w:rPr>
              <w:t xml:space="preserve">of </w:t>
            </w:r>
            <w:r>
              <w:rPr>
                <w:sz w:val="24"/>
              </w:rPr>
              <w:t>using reasonable steps to rectify the situation without prep time being utilized. If necessary, the paperless team must supply a different viewing</w:t>
            </w:r>
            <w:r>
              <w:rPr>
                <w:spacing w:val="-1"/>
                <w:sz w:val="24"/>
              </w:rPr>
              <w:t xml:space="preserve"> </w:t>
            </w:r>
            <w:r>
              <w:rPr>
                <w:sz w:val="24"/>
              </w:rPr>
              <w:t>computer.</w:t>
            </w:r>
          </w:p>
          <w:p w14:paraId="734D0200" w14:textId="77777777" w:rsidR="00A312F9" w:rsidRDefault="00A312F9" w:rsidP="006D55F8">
            <w:pPr>
              <w:pStyle w:val="TableParagraph"/>
              <w:spacing w:before="11"/>
              <w:rPr>
                <w:sz w:val="23"/>
              </w:rPr>
            </w:pPr>
          </w:p>
          <w:p w14:paraId="6C52B75A" w14:textId="77777777" w:rsidR="00A312F9" w:rsidRDefault="00A312F9" w:rsidP="006D55F8">
            <w:pPr>
              <w:pStyle w:val="TableParagraph"/>
              <w:numPr>
                <w:ilvl w:val="0"/>
                <w:numId w:val="42"/>
              </w:numPr>
              <w:tabs>
                <w:tab w:val="left" w:pos="449"/>
              </w:tabs>
              <w:ind w:right="183" w:firstLine="0"/>
              <w:rPr>
                <w:sz w:val="24"/>
              </w:rPr>
            </w:pPr>
            <w:r>
              <w:rPr>
                <w:sz w:val="24"/>
              </w:rPr>
              <w:t xml:space="preserve">If a paperless debater has a technical failure during their speech, the debater may request </w:t>
            </w:r>
            <w:r>
              <w:rPr>
                <w:spacing w:val="-5"/>
                <w:sz w:val="24"/>
              </w:rPr>
              <w:t xml:space="preserve">the </w:t>
            </w:r>
            <w:r>
              <w:rPr>
                <w:sz w:val="24"/>
              </w:rPr>
              <w:t>speech be paused and prep time be used to rectify the situation. The speech time will resume from the paused time when the</w:t>
            </w:r>
            <w:r>
              <w:rPr>
                <w:spacing w:val="-6"/>
                <w:sz w:val="24"/>
              </w:rPr>
              <w:t xml:space="preserve"> </w:t>
            </w:r>
            <w:r>
              <w:rPr>
                <w:sz w:val="24"/>
              </w:rPr>
              <w:t>speech</w:t>
            </w:r>
          </w:p>
          <w:p w14:paraId="3C50F38D" w14:textId="77777777" w:rsidR="00A312F9" w:rsidRDefault="00A312F9" w:rsidP="006D55F8">
            <w:pPr>
              <w:pStyle w:val="TableParagraph"/>
              <w:spacing w:line="257" w:lineRule="exact"/>
              <w:ind w:left="108"/>
              <w:rPr>
                <w:sz w:val="24"/>
              </w:rPr>
            </w:pPr>
            <w:r>
              <w:rPr>
                <w:sz w:val="24"/>
              </w:rPr>
              <w:t>resumes.</w:t>
            </w:r>
          </w:p>
        </w:tc>
        <w:tc>
          <w:tcPr>
            <w:tcW w:w="4901" w:type="dxa"/>
            <w:shd w:val="clear" w:color="auto" w:fill="D9D9D9"/>
          </w:tcPr>
          <w:p w14:paraId="089C4BCE" w14:textId="77777777" w:rsidR="00A312F9" w:rsidRDefault="00A312F9" w:rsidP="006D55F8">
            <w:pPr>
              <w:pStyle w:val="TableParagraph"/>
              <w:spacing w:before="138"/>
              <w:ind w:left="108" w:right="177"/>
              <w:rPr>
                <w:sz w:val="24"/>
              </w:rPr>
            </w:pPr>
            <w:r>
              <w:rPr>
                <w:sz w:val="24"/>
              </w:rPr>
              <w:t>Any computer, including viewing computer, malfunction and any technical failure shall immediately cause speech or prep time to stop. If the malfunction or failure is not resolved within five minutes, then the affected team may decide whether to (1) continue to attempt to resolve said issue while using speech or prep time; (2) resume the round without the use of such malfunctioning device (in the event of a malfunctioning viewing computer, a replacement viewing computer would satisfy this requirement); or (3) forfeit the round.</w:t>
            </w:r>
          </w:p>
        </w:tc>
        <w:tc>
          <w:tcPr>
            <w:tcW w:w="3029" w:type="dxa"/>
            <w:shd w:val="clear" w:color="auto" w:fill="D9D9D9"/>
          </w:tcPr>
          <w:p w14:paraId="6F14E0AB" w14:textId="77777777" w:rsidR="00A312F9" w:rsidRDefault="00A312F9" w:rsidP="006D55F8">
            <w:pPr>
              <w:pStyle w:val="TableParagraph"/>
              <w:rPr>
                <w:sz w:val="26"/>
              </w:rPr>
            </w:pPr>
          </w:p>
          <w:p w14:paraId="0EFC013A" w14:textId="77777777" w:rsidR="00A312F9" w:rsidRDefault="00A312F9" w:rsidP="006D55F8">
            <w:pPr>
              <w:pStyle w:val="TableParagraph"/>
              <w:rPr>
                <w:sz w:val="26"/>
              </w:rPr>
            </w:pPr>
          </w:p>
          <w:p w14:paraId="74C7C058" w14:textId="77777777" w:rsidR="00A312F9" w:rsidRDefault="00A312F9" w:rsidP="006D55F8">
            <w:pPr>
              <w:pStyle w:val="TableParagraph"/>
              <w:rPr>
                <w:sz w:val="26"/>
              </w:rPr>
            </w:pPr>
          </w:p>
          <w:p w14:paraId="2E2AEB9A" w14:textId="77777777" w:rsidR="00A312F9" w:rsidRDefault="00A312F9" w:rsidP="006D55F8">
            <w:pPr>
              <w:pStyle w:val="TableParagraph"/>
              <w:rPr>
                <w:sz w:val="30"/>
              </w:rPr>
            </w:pPr>
          </w:p>
          <w:p w14:paraId="3F9D41B2" w14:textId="77777777" w:rsidR="00A312F9" w:rsidRDefault="00A312F9" w:rsidP="006D55F8">
            <w:pPr>
              <w:pStyle w:val="TableParagraph"/>
              <w:ind w:left="108" w:right="737"/>
              <w:rPr>
                <w:sz w:val="24"/>
              </w:rPr>
            </w:pPr>
            <w:r>
              <w:rPr>
                <w:sz w:val="24"/>
              </w:rPr>
              <w:t>Sets a time limit and provides options for solutions for people to follow.</w:t>
            </w:r>
          </w:p>
        </w:tc>
      </w:tr>
      <w:tr w:rsidR="00A312F9" w14:paraId="78FCBF39" w14:textId="77777777" w:rsidTr="006D55F8">
        <w:trPr>
          <w:trHeight w:val="1931"/>
        </w:trPr>
        <w:tc>
          <w:tcPr>
            <w:tcW w:w="936" w:type="dxa"/>
          </w:tcPr>
          <w:p w14:paraId="604803DF" w14:textId="77777777" w:rsidR="00A312F9" w:rsidRDefault="00A312F9" w:rsidP="006D55F8">
            <w:pPr>
              <w:pStyle w:val="TableParagraph"/>
              <w:rPr>
                <w:sz w:val="26"/>
              </w:rPr>
            </w:pPr>
          </w:p>
          <w:p w14:paraId="45C96584" w14:textId="77777777" w:rsidR="00A312F9" w:rsidRDefault="00A312F9" w:rsidP="006D55F8">
            <w:pPr>
              <w:pStyle w:val="TableParagraph"/>
              <w:spacing w:before="10"/>
              <w:rPr>
                <w:sz w:val="21"/>
              </w:rPr>
            </w:pPr>
          </w:p>
          <w:p w14:paraId="5A485B2F" w14:textId="77777777" w:rsidR="00A312F9" w:rsidRDefault="00A312F9" w:rsidP="006D55F8">
            <w:pPr>
              <w:pStyle w:val="TableParagraph"/>
              <w:ind w:left="107"/>
              <w:rPr>
                <w:sz w:val="24"/>
              </w:rPr>
            </w:pPr>
            <w:r>
              <w:rPr>
                <w:sz w:val="24"/>
              </w:rPr>
              <w:t>240.20</w:t>
            </w:r>
          </w:p>
          <w:p w14:paraId="24DEF8EF" w14:textId="77777777" w:rsidR="00A312F9" w:rsidRDefault="00A312F9" w:rsidP="006D55F8">
            <w:pPr>
              <w:pStyle w:val="TableParagraph"/>
              <w:ind w:left="107"/>
              <w:rPr>
                <w:sz w:val="24"/>
              </w:rPr>
            </w:pPr>
            <w:r>
              <w:rPr>
                <w:sz w:val="24"/>
              </w:rPr>
              <w:t>10 &amp;</w:t>
            </w:r>
          </w:p>
          <w:p w14:paraId="1900C104" w14:textId="77777777" w:rsidR="00A312F9" w:rsidRDefault="00A312F9" w:rsidP="006D55F8">
            <w:pPr>
              <w:pStyle w:val="TableParagraph"/>
              <w:ind w:left="107"/>
              <w:rPr>
                <w:sz w:val="24"/>
              </w:rPr>
            </w:pPr>
            <w:r>
              <w:rPr>
                <w:sz w:val="24"/>
              </w:rPr>
              <w:t>11</w:t>
            </w:r>
          </w:p>
        </w:tc>
        <w:tc>
          <w:tcPr>
            <w:tcW w:w="4901" w:type="dxa"/>
          </w:tcPr>
          <w:p w14:paraId="4CF98846" w14:textId="77777777" w:rsidR="00A312F9" w:rsidRDefault="00A312F9" w:rsidP="006D55F8">
            <w:pPr>
              <w:pStyle w:val="TableParagraph"/>
              <w:numPr>
                <w:ilvl w:val="0"/>
                <w:numId w:val="41"/>
              </w:numPr>
              <w:tabs>
                <w:tab w:val="left" w:pos="567"/>
              </w:tabs>
              <w:ind w:right="298" w:firstLine="0"/>
              <w:rPr>
                <w:sz w:val="24"/>
              </w:rPr>
            </w:pPr>
            <w:r>
              <w:rPr>
                <w:sz w:val="24"/>
              </w:rPr>
              <w:t xml:space="preserve">When evidence is requested by the opposing team, the full article and/or </w:t>
            </w:r>
            <w:r>
              <w:rPr>
                <w:spacing w:val="-3"/>
                <w:sz w:val="24"/>
              </w:rPr>
              <w:t xml:space="preserve">complete </w:t>
            </w:r>
            <w:r>
              <w:rPr>
                <w:sz w:val="24"/>
              </w:rPr>
              <w:t>URL must be made immediately available per rule</w:t>
            </w:r>
            <w:r>
              <w:rPr>
                <w:spacing w:val="-2"/>
                <w:sz w:val="24"/>
              </w:rPr>
              <w:t xml:space="preserve"> </w:t>
            </w:r>
            <w:r>
              <w:rPr>
                <w:sz w:val="24"/>
              </w:rPr>
              <w:t>210.0</w:t>
            </w:r>
          </w:p>
          <w:p w14:paraId="1BEDCCC2" w14:textId="77777777" w:rsidR="00A312F9" w:rsidRDefault="00A312F9" w:rsidP="006D55F8">
            <w:pPr>
              <w:pStyle w:val="TableParagraph"/>
              <w:spacing w:before="10"/>
              <w:rPr>
                <w:sz w:val="23"/>
              </w:rPr>
            </w:pPr>
          </w:p>
          <w:p w14:paraId="0CD4F477" w14:textId="77777777" w:rsidR="00A312F9" w:rsidRDefault="00A312F9" w:rsidP="006D55F8">
            <w:pPr>
              <w:pStyle w:val="TableParagraph"/>
              <w:numPr>
                <w:ilvl w:val="0"/>
                <w:numId w:val="41"/>
              </w:numPr>
              <w:tabs>
                <w:tab w:val="left" w:pos="567"/>
              </w:tabs>
              <w:spacing w:line="270" w:lineRule="atLeast"/>
              <w:ind w:right="325" w:firstLine="0"/>
              <w:rPr>
                <w:sz w:val="24"/>
              </w:rPr>
            </w:pPr>
            <w:r>
              <w:rPr>
                <w:sz w:val="24"/>
              </w:rPr>
              <w:t>A violation of these rules follows the procedures laid out in the evidence</w:t>
            </w:r>
            <w:r>
              <w:rPr>
                <w:spacing w:val="11"/>
                <w:sz w:val="24"/>
              </w:rPr>
              <w:t xml:space="preserve"> </w:t>
            </w:r>
            <w:r>
              <w:rPr>
                <w:spacing w:val="-3"/>
                <w:sz w:val="24"/>
              </w:rPr>
              <w:t>guidelines.</w:t>
            </w:r>
          </w:p>
        </w:tc>
        <w:tc>
          <w:tcPr>
            <w:tcW w:w="4901" w:type="dxa"/>
          </w:tcPr>
          <w:p w14:paraId="60B31F5E" w14:textId="77777777" w:rsidR="00A312F9" w:rsidRDefault="00A312F9" w:rsidP="006D55F8">
            <w:pPr>
              <w:pStyle w:val="TableParagraph"/>
              <w:rPr>
                <w:sz w:val="26"/>
              </w:rPr>
            </w:pPr>
          </w:p>
          <w:p w14:paraId="52C74472" w14:textId="77777777" w:rsidR="00A312F9" w:rsidRDefault="00A312F9" w:rsidP="006D55F8">
            <w:pPr>
              <w:pStyle w:val="TableParagraph"/>
              <w:rPr>
                <w:sz w:val="26"/>
              </w:rPr>
            </w:pPr>
          </w:p>
          <w:p w14:paraId="4199A773" w14:textId="77777777" w:rsidR="00A312F9" w:rsidRDefault="00A312F9" w:rsidP="006D55F8">
            <w:pPr>
              <w:pStyle w:val="TableParagraph"/>
              <w:spacing w:before="229"/>
              <w:ind w:left="108"/>
              <w:rPr>
                <w:sz w:val="24"/>
              </w:rPr>
            </w:pPr>
            <w:r>
              <w:rPr>
                <w:sz w:val="24"/>
              </w:rPr>
              <w:t>Remove</w:t>
            </w:r>
          </w:p>
        </w:tc>
        <w:tc>
          <w:tcPr>
            <w:tcW w:w="3029" w:type="dxa"/>
          </w:tcPr>
          <w:p w14:paraId="3EB9BF0B" w14:textId="77777777" w:rsidR="00A312F9" w:rsidRDefault="00A312F9" w:rsidP="006D55F8">
            <w:pPr>
              <w:pStyle w:val="TableParagraph"/>
              <w:spacing w:before="10"/>
              <w:rPr>
                <w:sz w:val="23"/>
              </w:rPr>
            </w:pPr>
          </w:p>
          <w:p w14:paraId="76E2E1C8" w14:textId="77777777" w:rsidR="00A312F9" w:rsidRDefault="00A312F9" w:rsidP="006D55F8">
            <w:pPr>
              <w:pStyle w:val="TableParagraph"/>
              <w:ind w:left="108" w:right="124"/>
              <w:rPr>
                <w:sz w:val="24"/>
              </w:rPr>
            </w:pPr>
            <w:r>
              <w:rPr>
                <w:sz w:val="24"/>
              </w:rPr>
              <w:t>Redundant of Evidence guidelines and previous item in the paperless guidelines that citations must be available</w:t>
            </w:r>
          </w:p>
        </w:tc>
      </w:tr>
      <w:tr w:rsidR="00A312F9" w14:paraId="63E133C5" w14:textId="77777777" w:rsidTr="006D55F8">
        <w:trPr>
          <w:trHeight w:val="3312"/>
        </w:trPr>
        <w:tc>
          <w:tcPr>
            <w:tcW w:w="936" w:type="dxa"/>
            <w:shd w:val="clear" w:color="auto" w:fill="D9D9D9"/>
          </w:tcPr>
          <w:p w14:paraId="1340DA6E" w14:textId="77777777" w:rsidR="00A312F9" w:rsidRDefault="00A312F9" w:rsidP="006D55F8">
            <w:pPr>
              <w:pStyle w:val="TableParagraph"/>
              <w:rPr>
                <w:sz w:val="26"/>
              </w:rPr>
            </w:pPr>
          </w:p>
          <w:p w14:paraId="3A087704" w14:textId="77777777" w:rsidR="00A312F9" w:rsidRDefault="00A312F9" w:rsidP="006D55F8">
            <w:pPr>
              <w:pStyle w:val="TableParagraph"/>
              <w:rPr>
                <w:sz w:val="26"/>
              </w:rPr>
            </w:pPr>
          </w:p>
          <w:p w14:paraId="71CAB21C" w14:textId="77777777" w:rsidR="00A312F9" w:rsidRDefault="00A312F9" w:rsidP="006D55F8">
            <w:pPr>
              <w:pStyle w:val="TableParagraph"/>
              <w:rPr>
                <w:sz w:val="26"/>
              </w:rPr>
            </w:pPr>
          </w:p>
          <w:p w14:paraId="081FDE53" w14:textId="77777777" w:rsidR="00A312F9" w:rsidRDefault="00A312F9" w:rsidP="006D55F8">
            <w:pPr>
              <w:pStyle w:val="TableParagraph"/>
              <w:rPr>
                <w:sz w:val="26"/>
              </w:rPr>
            </w:pPr>
          </w:p>
          <w:p w14:paraId="49A0DD42" w14:textId="77777777" w:rsidR="00A312F9" w:rsidRDefault="00A312F9" w:rsidP="006D55F8">
            <w:pPr>
              <w:pStyle w:val="TableParagraph"/>
              <w:spacing w:before="183"/>
              <w:ind w:left="107"/>
              <w:rPr>
                <w:sz w:val="24"/>
              </w:rPr>
            </w:pPr>
            <w:r>
              <w:rPr>
                <w:sz w:val="24"/>
              </w:rPr>
              <w:t>300.20,</w:t>
            </w:r>
          </w:p>
          <w:p w14:paraId="3B551547" w14:textId="77777777" w:rsidR="00A312F9" w:rsidRDefault="00A312F9" w:rsidP="006D55F8">
            <w:pPr>
              <w:pStyle w:val="TableParagraph"/>
              <w:ind w:left="107"/>
              <w:rPr>
                <w:sz w:val="24"/>
              </w:rPr>
            </w:pPr>
            <w:r>
              <w:rPr>
                <w:sz w:val="24"/>
              </w:rPr>
              <w:t>2</w:t>
            </w:r>
          </w:p>
        </w:tc>
        <w:tc>
          <w:tcPr>
            <w:tcW w:w="4901" w:type="dxa"/>
            <w:shd w:val="clear" w:color="auto" w:fill="D9D9D9"/>
          </w:tcPr>
          <w:p w14:paraId="4A1E18A3" w14:textId="77777777" w:rsidR="00A312F9" w:rsidRDefault="00A312F9" w:rsidP="006D55F8">
            <w:pPr>
              <w:pStyle w:val="TableParagraph"/>
              <w:rPr>
                <w:sz w:val="26"/>
              </w:rPr>
            </w:pPr>
          </w:p>
          <w:p w14:paraId="7FA408DE" w14:textId="77777777" w:rsidR="00A312F9" w:rsidRDefault="00A312F9" w:rsidP="006D55F8">
            <w:pPr>
              <w:pStyle w:val="TableParagraph"/>
              <w:rPr>
                <w:sz w:val="34"/>
              </w:rPr>
            </w:pPr>
          </w:p>
          <w:p w14:paraId="52F51CD1" w14:textId="77777777" w:rsidR="00A312F9" w:rsidRDefault="00A312F9" w:rsidP="006D55F8">
            <w:pPr>
              <w:pStyle w:val="TableParagraph"/>
              <w:ind w:left="108" w:right="231"/>
              <w:rPr>
                <w:sz w:val="24"/>
              </w:rPr>
            </w:pPr>
            <w:r>
              <w:rPr>
                <w:sz w:val="24"/>
              </w:rPr>
              <w:t>Teams may use local league or conference competitions to satisfy one qualification leg, provided teams satisfy the remaining qualification requirements. Local league or conference competitions must submit their results to the Tournament Director, in order for schools to claim a leg from these competitions.</w:t>
            </w:r>
          </w:p>
        </w:tc>
        <w:tc>
          <w:tcPr>
            <w:tcW w:w="4901" w:type="dxa"/>
            <w:shd w:val="clear" w:color="auto" w:fill="D9D9D9"/>
          </w:tcPr>
          <w:p w14:paraId="205F549F" w14:textId="77777777" w:rsidR="00A312F9" w:rsidRDefault="00A312F9" w:rsidP="006D55F8">
            <w:pPr>
              <w:pStyle w:val="TableParagraph"/>
              <w:ind w:left="108" w:right="97"/>
              <w:rPr>
                <w:sz w:val="24"/>
              </w:rPr>
            </w:pPr>
            <w:r>
              <w:rPr>
                <w:sz w:val="24"/>
              </w:rPr>
              <w:t>Teams may use local league or conference competitions to satisfy one qualification leg, provided teams satisfy the remaining qualification requirements. Local league or conference competitions must submit their results to the WSDT Tournament Director, in order for schools to claim a leg from these competitions. A local league or conference competition must have at least three schools invited to compete and hold at least three rounds</w:t>
            </w:r>
          </w:p>
          <w:p w14:paraId="043E1150" w14:textId="77777777" w:rsidR="00A312F9" w:rsidRDefault="00A312F9" w:rsidP="006D55F8">
            <w:pPr>
              <w:pStyle w:val="TableParagraph"/>
              <w:spacing w:line="270" w:lineRule="atLeast"/>
              <w:ind w:left="108" w:right="83"/>
              <w:rPr>
                <w:sz w:val="24"/>
              </w:rPr>
            </w:pPr>
            <w:r>
              <w:rPr>
                <w:sz w:val="24"/>
              </w:rPr>
              <w:t>of competition with a minimum of two entries in the division.</w:t>
            </w:r>
          </w:p>
        </w:tc>
        <w:tc>
          <w:tcPr>
            <w:tcW w:w="3029" w:type="dxa"/>
            <w:shd w:val="clear" w:color="auto" w:fill="D9D9D9"/>
          </w:tcPr>
          <w:p w14:paraId="5C2ACA5B" w14:textId="77777777" w:rsidR="00A312F9" w:rsidRDefault="00A312F9" w:rsidP="006D55F8">
            <w:pPr>
              <w:pStyle w:val="TableParagraph"/>
              <w:rPr>
                <w:sz w:val="26"/>
              </w:rPr>
            </w:pPr>
          </w:p>
          <w:p w14:paraId="70A1E9E9" w14:textId="77777777" w:rsidR="00A312F9" w:rsidRDefault="00A312F9" w:rsidP="006D55F8">
            <w:pPr>
              <w:pStyle w:val="TableParagraph"/>
              <w:rPr>
                <w:sz w:val="26"/>
              </w:rPr>
            </w:pPr>
          </w:p>
          <w:p w14:paraId="0E977C38" w14:textId="77777777" w:rsidR="00A312F9" w:rsidRDefault="00A312F9" w:rsidP="006D55F8">
            <w:pPr>
              <w:pStyle w:val="TableParagraph"/>
              <w:rPr>
                <w:sz w:val="26"/>
              </w:rPr>
            </w:pPr>
          </w:p>
          <w:p w14:paraId="64852B76" w14:textId="77777777" w:rsidR="00A312F9" w:rsidRDefault="00A312F9" w:rsidP="006D55F8">
            <w:pPr>
              <w:pStyle w:val="TableParagraph"/>
              <w:spacing w:before="206"/>
              <w:ind w:left="108" w:right="118"/>
              <w:rPr>
                <w:sz w:val="24"/>
              </w:rPr>
            </w:pPr>
            <w:r>
              <w:rPr>
                <w:sz w:val="24"/>
              </w:rPr>
              <w:t>Specifies WSDT tournament director and operationally defines a local leg tournament.</w:t>
            </w:r>
          </w:p>
        </w:tc>
      </w:tr>
      <w:tr w:rsidR="00A312F9" w14:paraId="6DEB601F" w14:textId="77777777" w:rsidTr="006D55F8">
        <w:trPr>
          <w:trHeight w:val="1379"/>
        </w:trPr>
        <w:tc>
          <w:tcPr>
            <w:tcW w:w="936" w:type="dxa"/>
          </w:tcPr>
          <w:p w14:paraId="518BE79B" w14:textId="77777777" w:rsidR="00A312F9" w:rsidRDefault="00A312F9" w:rsidP="006D55F8">
            <w:pPr>
              <w:pStyle w:val="TableParagraph"/>
              <w:rPr>
                <w:sz w:val="36"/>
              </w:rPr>
            </w:pPr>
          </w:p>
          <w:p w14:paraId="7F40F361" w14:textId="77777777" w:rsidR="00A312F9" w:rsidRDefault="00A312F9" w:rsidP="006D55F8">
            <w:pPr>
              <w:pStyle w:val="TableParagraph"/>
              <w:ind w:left="107"/>
              <w:rPr>
                <w:sz w:val="24"/>
              </w:rPr>
            </w:pPr>
            <w:r>
              <w:rPr>
                <w:sz w:val="24"/>
              </w:rPr>
              <w:t>300.21,</w:t>
            </w:r>
          </w:p>
          <w:p w14:paraId="79C5DAC7" w14:textId="77777777" w:rsidR="00A312F9" w:rsidRDefault="00A312F9" w:rsidP="006D55F8">
            <w:pPr>
              <w:pStyle w:val="TableParagraph"/>
              <w:ind w:left="107"/>
              <w:rPr>
                <w:sz w:val="24"/>
              </w:rPr>
            </w:pPr>
            <w:r>
              <w:rPr>
                <w:sz w:val="24"/>
              </w:rPr>
              <w:t>1 &amp; 2</w:t>
            </w:r>
          </w:p>
        </w:tc>
        <w:tc>
          <w:tcPr>
            <w:tcW w:w="4901" w:type="dxa"/>
          </w:tcPr>
          <w:p w14:paraId="3666FEF4" w14:textId="77777777" w:rsidR="00A312F9" w:rsidRDefault="00A312F9" w:rsidP="006D55F8">
            <w:pPr>
              <w:pStyle w:val="TableParagraph"/>
              <w:numPr>
                <w:ilvl w:val="0"/>
                <w:numId w:val="40"/>
              </w:numPr>
              <w:tabs>
                <w:tab w:val="left" w:pos="828"/>
                <w:tab w:val="left" w:pos="829"/>
              </w:tabs>
              <w:ind w:right="303" w:firstLine="0"/>
              <w:rPr>
                <w:sz w:val="24"/>
              </w:rPr>
            </w:pPr>
            <w:r>
              <w:rPr>
                <w:sz w:val="24"/>
              </w:rPr>
              <w:t xml:space="preserve">The Tournament Director shall post registration information and forms on the </w:t>
            </w:r>
            <w:r>
              <w:rPr>
                <w:spacing w:val="-6"/>
                <w:sz w:val="24"/>
              </w:rPr>
              <w:t xml:space="preserve">Web </w:t>
            </w:r>
            <w:r>
              <w:rPr>
                <w:sz w:val="24"/>
              </w:rPr>
              <w:t>site by December</w:t>
            </w:r>
            <w:r>
              <w:rPr>
                <w:spacing w:val="-6"/>
                <w:sz w:val="24"/>
              </w:rPr>
              <w:t xml:space="preserve"> </w:t>
            </w:r>
            <w:r>
              <w:rPr>
                <w:sz w:val="24"/>
              </w:rPr>
              <w:t>1.</w:t>
            </w:r>
          </w:p>
          <w:p w14:paraId="284F9775" w14:textId="77777777" w:rsidR="00A312F9" w:rsidRDefault="00A312F9" w:rsidP="006D55F8">
            <w:pPr>
              <w:pStyle w:val="TableParagraph"/>
              <w:numPr>
                <w:ilvl w:val="0"/>
                <w:numId w:val="40"/>
              </w:numPr>
              <w:tabs>
                <w:tab w:val="left" w:pos="828"/>
                <w:tab w:val="left" w:pos="829"/>
              </w:tabs>
              <w:spacing w:line="270" w:lineRule="atLeast"/>
              <w:ind w:right="252" w:firstLine="0"/>
              <w:rPr>
                <w:sz w:val="24"/>
              </w:rPr>
            </w:pPr>
            <w:r>
              <w:rPr>
                <w:sz w:val="24"/>
              </w:rPr>
              <w:t>In order for a school to compete, all appropriate forms and tournament entry fees</w:t>
            </w:r>
            <w:r>
              <w:rPr>
                <w:spacing w:val="-7"/>
                <w:sz w:val="24"/>
              </w:rPr>
              <w:t xml:space="preserve"> or</w:t>
            </w:r>
          </w:p>
        </w:tc>
        <w:tc>
          <w:tcPr>
            <w:tcW w:w="4901" w:type="dxa"/>
          </w:tcPr>
          <w:p w14:paraId="10721B8E" w14:textId="77777777" w:rsidR="00A312F9" w:rsidRDefault="00A312F9" w:rsidP="006D55F8">
            <w:pPr>
              <w:pStyle w:val="TableParagraph"/>
              <w:numPr>
                <w:ilvl w:val="0"/>
                <w:numId w:val="39"/>
              </w:numPr>
              <w:tabs>
                <w:tab w:val="left" w:pos="829"/>
              </w:tabs>
              <w:ind w:right="344" w:firstLine="0"/>
              <w:jc w:val="both"/>
              <w:rPr>
                <w:sz w:val="24"/>
              </w:rPr>
            </w:pPr>
            <w:r>
              <w:rPr>
                <w:sz w:val="24"/>
              </w:rPr>
              <w:t xml:space="preserve">The WSDT Tournament Director </w:t>
            </w:r>
            <w:r>
              <w:rPr>
                <w:spacing w:val="-4"/>
                <w:sz w:val="24"/>
              </w:rPr>
              <w:t xml:space="preserve">shall </w:t>
            </w:r>
            <w:r>
              <w:rPr>
                <w:sz w:val="24"/>
              </w:rPr>
              <w:t>post registration information and forms on the Web site by December</w:t>
            </w:r>
            <w:r>
              <w:rPr>
                <w:spacing w:val="-5"/>
                <w:sz w:val="24"/>
              </w:rPr>
              <w:t xml:space="preserve"> </w:t>
            </w:r>
            <w:r>
              <w:rPr>
                <w:sz w:val="24"/>
              </w:rPr>
              <w:t>1.</w:t>
            </w:r>
          </w:p>
          <w:p w14:paraId="0497C4F8" w14:textId="77777777" w:rsidR="00A312F9" w:rsidRDefault="00A312F9" w:rsidP="006D55F8">
            <w:pPr>
              <w:pStyle w:val="TableParagraph"/>
              <w:numPr>
                <w:ilvl w:val="0"/>
                <w:numId w:val="39"/>
              </w:numPr>
              <w:tabs>
                <w:tab w:val="left" w:pos="829"/>
              </w:tabs>
              <w:spacing w:line="270" w:lineRule="atLeast"/>
              <w:ind w:right="252" w:firstLine="0"/>
              <w:jc w:val="both"/>
              <w:rPr>
                <w:sz w:val="24"/>
              </w:rPr>
            </w:pPr>
            <w:r>
              <w:rPr>
                <w:sz w:val="24"/>
              </w:rPr>
              <w:t>In order for a school to compete, all appropriate forms and tournament entry fees</w:t>
            </w:r>
            <w:r>
              <w:rPr>
                <w:spacing w:val="-7"/>
                <w:sz w:val="24"/>
              </w:rPr>
              <w:t xml:space="preserve"> or</w:t>
            </w:r>
          </w:p>
        </w:tc>
        <w:tc>
          <w:tcPr>
            <w:tcW w:w="3029" w:type="dxa"/>
          </w:tcPr>
          <w:p w14:paraId="4D6C2247" w14:textId="77777777" w:rsidR="00A312F9" w:rsidRDefault="00A312F9" w:rsidP="006D55F8">
            <w:pPr>
              <w:pStyle w:val="TableParagraph"/>
              <w:rPr>
                <w:sz w:val="36"/>
              </w:rPr>
            </w:pPr>
          </w:p>
          <w:p w14:paraId="486BE2DF" w14:textId="77777777" w:rsidR="00A312F9" w:rsidRDefault="00A312F9" w:rsidP="006D55F8">
            <w:pPr>
              <w:pStyle w:val="TableParagraph"/>
              <w:ind w:left="108" w:right="911"/>
              <w:rPr>
                <w:sz w:val="24"/>
              </w:rPr>
            </w:pPr>
            <w:r>
              <w:rPr>
                <w:sz w:val="24"/>
              </w:rPr>
              <w:t>Specifies WSDT Tournament director</w:t>
            </w:r>
          </w:p>
        </w:tc>
      </w:tr>
    </w:tbl>
    <w:p w14:paraId="79D380AA" w14:textId="77777777" w:rsidR="00A312F9" w:rsidRDefault="00A312F9" w:rsidP="00A312F9">
      <w:pPr>
        <w:sectPr w:rsidR="00A312F9">
          <w:pgSz w:w="15840" w:h="12240" w:orient="landscape"/>
          <w:pgMar w:top="720" w:right="780" w:bottom="280" w:left="62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
        <w:gridCol w:w="4901"/>
        <w:gridCol w:w="4901"/>
        <w:gridCol w:w="3029"/>
      </w:tblGrid>
      <w:tr w:rsidR="00A312F9" w14:paraId="5A761579" w14:textId="77777777" w:rsidTr="006D55F8">
        <w:trPr>
          <w:trHeight w:val="552"/>
        </w:trPr>
        <w:tc>
          <w:tcPr>
            <w:tcW w:w="936" w:type="dxa"/>
          </w:tcPr>
          <w:p w14:paraId="41FC0041" w14:textId="77777777" w:rsidR="00A312F9" w:rsidRDefault="00A312F9" w:rsidP="006D55F8">
            <w:pPr>
              <w:pStyle w:val="TableParagraph"/>
              <w:rPr>
                <w:sz w:val="24"/>
              </w:rPr>
            </w:pPr>
          </w:p>
        </w:tc>
        <w:tc>
          <w:tcPr>
            <w:tcW w:w="4901" w:type="dxa"/>
          </w:tcPr>
          <w:p w14:paraId="7BA2993F" w14:textId="77777777" w:rsidR="00A312F9" w:rsidRDefault="00A312F9" w:rsidP="006D55F8">
            <w:pPr>
              <w:pStyle w:val="TableParagraph"/>
              <w:spacing w:before="2" w:line="276" w:lineRule="exact"/>
              <w:ind w:left="108"/>
              <w:rPr>
                <w:sz w:val="24"/>
              </w:rPr>
            </w:pPr>
            <w:r>
              <w:rPr>
                <w:sz w:val="24"/>
              </w:rPr>
              <w:t>a school voucher must be submitted by the date established by the Tournament Director.</w:t>
            </w:r>
          </w:p>
        </w:tc>
        <w:tc>
          <w:tcPr>
            <w:tcW w:w="4901" w:type="dxa"/>
          </w:tcPr>
          <w:p w14:paraId="27DE0BB6" w14:textId="77777777" w:rsidR="00A312F9" w:rsidRDefault="00A312F9" w:rsidP="006D55F8">
            <w:pPr>
              <w:pStyle w:val="TableParagraph"/>
              <w:spacing w:before="2" w:line="276" w:lineRule="exact"/>
              <w:ind w:left="108"/>
              <w:rPr>
                <w:sz w:val="24"/>
              </w:rPr>
            </w:pPr>
            <w:r>
              <w:rPr>
                <w:sz w:val="24"/>
              </w:rPr>
              <w:t>a school voucher must be submitted by the date established by the WSDT Tournament Director.</w:t>
            </w:r>
          </w:p>
        </w:tc>
        <w:tc>
          <w:tcPr>
            <w:tcW w:w="3029" w:type="dxa"/>
          </w:tcPr>
          <w:p w14:paraId="0C74087B" w14:textId="77777777" w:rsidR="00A312F9" w:rsidRDefault="00A312F9" w:rsidP="006D55F8">
            <w:pPr>
              <w:pStyle w:val="TableParagraph"/>
              <w:rPr>
                <w:sz w:val="24"/>
              </w:rPr>
            </w:pPr>
          </w:p>
        </w:tc>
      </w:tr>
      <w:tr w:rsidR="00A312F9" w14:paraId="707184DE" w14:textId="77777777" w:rsidTr="006D55F8">
        <w:trPr>
          <w:trHeight w:val="3034"/>
        </w:trPr>
        <w:tc>
          <w:tcPr>
            <w:tcW w:w="936" w:type="dxa"/>
            <w:shd w:val="clear" w:color="auto" w:fill="D9D9D9"/>
          </w:tcPr>
          <w:p w14:paraId="7F22A509" w14:textId="77777777" w:rsidR="00A312F9" w:rsidRDefault="00A312F9" w:rsidP="006D55F8">
            <w:pPr>
              <w:pStyle w:val="TableParagraph"/>
              <w:rPr>
                <w:sz w:val="26"/>
              </w:rPr>
            </w:pPr>
          </w:p>
          <w:p w14:paraId="6F22418E" w14:textId="77777777" w:rsidR="00A312F9" w:rsidRDefault="00A312F9" w:rsidP="006D55F8">
            <w:pPr>
              <w:pStyle w:val="TableParagraph"/>
              <w:rPr>
                <w:sz w:val="26"/>
              </w:rPr>
            </w:pPr>
          </w:p>
          <w:p w14:paraId="1039C506" w14:textId="77777777" w:rsidR="00A312F9" w:rsidRDefault="00A312F9" w:rsidP="006D55F8">
            <w:pPr>
              <w:pStyle w:val="TableParagraph"/>
              <w:rPr>
                <w:sz w:val="26"/>
              </w:rPr>
            </w:pPr>
          </w:p>
          <w:p w14:paraId="134821F8" w14:textId="77777777" w:rsidR="00A312F9" w:rsidRDefault="00A312F9" w:rsidP="006D55F8">
            <w:pPr>
              <w:pStyle w:val="TableParagraph"/>
              <w:spacing w:before="9"/>
              <w:rPr>
                <w:sz w:val="29"/>
              </w:rPr>
            </w:pPr>
          </w:p>
          <w:p w14:paraId="514BCFB4" w14:textId="77777777" w:rsidR="00A312F9" w:rsidRDefault="00A312F9" w:rsidP="006D55F8">
            <w:pPr>
              <w:pStyle w:val="TableParagraph"/>
              <w:ind w:left="107"/>
              <w:rPr>
                <w:sz w:val="24"/>
              </w:rPr>
            </w:pPr>
            <w:r>
              <w:rPr>
                <w:sz w:val="24"/>
              </w:rPr>
              <w:t>300.22,</w:t>
            </w:r>
          </w:p>
          <w:p w14:paraId="646C1776" w14:textId="77777777" w:rsidR="00A312F9" w:rsidRDefault="00A312F9" w:rsidP="006D55F8">
            <w:pPr>
              <w:pStyle w:val="TableParagraph"/>
              <w:ind w:left="107"/>
              <w:rPr>
                <w:sz w:val="24"/>
              </w:rPr>
            </w:pPr>
            <w:r>
              <w:rPr>
                <w:sz w:val="24"/>
              </w:rPr>
              <w:t>4</w:t>
            </w:r>
          </w:p>
        </w:tc>
        <w:tc>
          <w:tcPr>
            <w:tcW w:w="4901" w:type="dxa"/>
            <w:shd w:val="clear" w:color="auto" w:fill="D9D9D9"/>
          </w:tcPr>
          <w:p w14:paraId="21CCF95D" w14:textId="77777777" w:rsidR="00A312F9" w:rsidRDefault="00A312F9" w:rsidP="006D55F8">
            <w:pPr>
              <w:pStyle w:val="TableParagraph"/>
              <w:rPr>
                <w:sz w:val="24"/>
              </w:rPr>
            </w:pPr>
          </w:p>
        </w:tc>
        <w:tc>
          <w:tcPr>
            <w:tcW w:w="4901" w:type="dxa"/>
            <w:shd w:val="clear" w:color="auto" w:fill="D9D9D9"/>
          </w:tcPr>
          <w:p w14:paraId="4F87230D" w14:textId="77777777" w:rsidR="00A312F9" w:rsidRDefault="00A312F9" w:rsidP="006D55F8">
            <w:pPr>
              <w:pStyle w:val="TableParagraph"/>
              <w:ind w:left="108" w:right="444"/>
              <w:rPr>
                <w:sz w:val="24"/>
              </w:rPr>
            </w:pPr>
            <w:r>
              <w:rPr>
                <w:sz w:val="24"/>
              </w:rPr>
              <w:t>Add in language originally in the adjudicator guidelines:</w:t>
            </w:r>
          </w:p>
          <w:p w14:paraId="0E588164" w14:textId="77777777" w:rsidR="00A312F9" w:rsidRDefault="00A312F9" w:rsidP="006D55F8">
            <w:pPr>
              <w:pStyle w:val="TableParagraph"/>
              <w:spacing w:before="8"/>
              <w:rPr>
                <w:sz w:val="23"/>
              </w:rPr>
            </w:pPr>
          </w:p>
          <w:p w14:paraId="7468A0BB" w14:textId="77777777" w:rsidR="00A312F9" w:rsidRDefault="00A312F9" w:rsidP="006D55F8">
            <w:pPr>
              <w:pStyle w:val="TableParagraph"/>
              <w:ind w:left="108" w:right="117"/>
              <w:rPr>
                <w:sz w:val="24"/>
              </w:rPr>
            </w:pPr>
            <w:r>
              <w:rPr>
                <w:sz w:val="24"/>
              </w:rPr>
              <w:t>(4) In preliminary rounds, observers are allowed unless one of the teams’ competing objects. A coach of one of the teams competing may always observe. Active participants cannot observe a round in their division. Once a school has no active teams in the division, its students are always allowed to watch any elimination</w:t>
            </w:r>
          </w:p>
          <w:p w14:paraId="6CEB2A1B" w14:textId="77777777" w:rsidR="00A312F9" w:rsidRDefault="00A312F9" w:rsidP="006D55F8">
            <w:pPr>
              <w:pStyle w:val="TableParagraph"/>
              <w:spacing w:before="1" w:line="257" w:lineRule="exact"/>
              <w:ind w:left="108"/>
              <w:rPr>
                <w:sz w:val="24"/>
              </w:rPr>
            </w:pPr>
            <w:r>
              <w:rPr>
                <w:sz w:val="24"/>
              </w:rPr>
              <w:t>rounds.</w:t>
            </w:r>
          </w:p>
        </w:tc>
        <w:tc>
          <w:tcPr>
            <w:tcW w:w="3029" w:type="dxa"/>
            <w:shd w:val="clear" w:color="auto" w:fill="D9D9D9"/>
          </w:tcPr>
          <w:p w14:paraId="14BB3789" w14:textId="77777777" w:rsidR="00A312F9" w:rsidRDefault="00A312F9" w:rsidP="006D55F8">
            <w:pPr>
              <w:pStyle w:val="TableParagraph"/>
              <w:rPr>
                <w:sz w:val="26"/>
              </w:rPr>
            </w:pPr>
          </w:p>
          <w:p w14:paraId="6D4E41A2" w14:textId="77777777" w:rsidR="00A312F9" w:rsidRDefault="00A312F9" w:rsidP="006D55F8">
            <w:pPr>
              <w:pStyle w:val="TableParagraph"/>
              <w:rPr>
                <w:sz w:val="26"/>
              </w:rPr>
            </w:pPr>
          </w:p>
          <w:p w14:paraId="6E38CCE6" w14:textId="77777777" w:rsidR="00A312F9" w:rsidRDefault="00A312F9" w:rsidP="006D55F8">
            <w:pPr>
              <w:pStyle w:val="TableParagraph"/>
              <w:rPr>
                <w:sz w:val="26"/>
              </w:rPr>
            </w:pPr>
          </w:p>
          <w:p w14:paraId="141986DF" w14:textId="77777777" w:rsidR="00A312F9" w:rsidRDefault="00A312F9" w:rsidP="006D55F8">
            <w:pPr>
              <w:pStyle w:val="TableParagraph"/>
              <w:spacing w:before="9"/>
              <w:rPr>
                <w:sz w:val="29"/>
              </w:rPr>
            </w:pPr>
          </w:p>
          <w:p w14:paraId="3257E178" w14:textId="77777777" w:rsidR="00A312F9" w:rsidRDefault="00A312F9" w:rsidP="006D55F8">
            <w:pPr>
              <w:pStyle w:val="TableParagraph"/>
              <w:ind w:left="108" w:right="464"/>
              <w:rPr>
                <w:sz w:val="24"/>
              </w:rPr>
            </w:pPr>
            <w:r>
              <w:rPr>
                <w:sz w:val="24"/>
              </w:rPr>
              <w:t>Makes more sense in this section</w:t>
            </w:r>
          </w:p>
        </w:tc>
      </w:tr>
      <w:tr w:rsidR="00A312F9" w14:paraId="1402CAFC" w14:textId="77777777" w:rsidTr="006D55F8">
        <w:trPr>
          <w:trHeight w:val="827"/>
        </w:trPr>
        <w:tc>
          <w:tcPr>
            <w:tcW w:w="936" w:type="dxa"/>
          </w:tcPr>
          <w:p w14:paraId="4E033567" w14:textId="77777777" w:rsidR="00A312F9" w:rsidRDefault="00A312F9" w:rsidP="006D55F8">
            <w:pPr>
              <w:pStyle w:val="TableParagraph"/>
              <w:spacing w:before="138"/>
              <w:ind w:left="107"/>
              <w:rPr>
                <w:sz w:val="24"/>
              </w:rPr>
            </w:pPr>
            <w:r>
              <w:rPr>
                <w:sz w:val="24"/>
              </w:rPr>
              <w:t>300.23,</w:t>
            </w:r>
          </w:p>
          <w:p w14:paraId="6C249AE4" w14:textId="77777777" w:rsidR="00A312F9" w:rsidRDefault="00A312F9" w:rsidP="006D55F8">
            <w:pPr>
              <w:pStyle w:val="TableParagraph"/>
              <w:ind w:left="107"/>
              <w:rPr>
                <w:sz w:val="24"/>
              </w:rPr>
            </w:pPr>
            <w:r>
              <w:rPr>
                <w:sz w:val="24"/>
              </w:rPr>
              <w:t>8</w:t>
            </w:r>
          </w:p>
        </w:tc>
        <w:tc>
          <w:tcPr>
            <w:tcW w:w="4901" w:type="dxa"/>
          </w:tcPr>
          <w:p w14:paraId="5356FAF0" w14:textId="77777777" w:rsidR="00A312F9" w:rsidRDefault="00A312F9" w:rsidP="006D55F8">
            <w:pPr>
              <w:pStyle w:val="TableParagraph"/>
              <w:spacing w:before="10"/>
              <w:rPr>
                <w:sz w:val="23"/>
              </w:rPr>
            </w:pPr>
          </w:p>
          <w:p w14:paraId="4AE5A86C" w14:textId="77777777" w:rsidR="00A312F9" w:rsidRDefault="00A312F9" w:rsidP="006D55F8">
            <w:pPr>
              <w:pStyle w:val="TableParagraph"/>
              <w:ind w:left="108"/>
              <w:rPr>
                <w:sz w:val="24"/>
              </w:rPr>
            </w:pPr>
            <w:r>
              <w:rPr>
                <w:sz w:val="24"/>
              </w:rPr>
              <w:t>Head and assistant coaches must be certified.</w:t>
            </w:r>
          </w:p>
        </w:tc>
        <w:tc>
          <w:tcPr>
            <w:tcW w:w="4901" w:type="dxa"/>
          </w:tcPr>
          <w:p w14:paraId="677B0BE7" w14:textId="77777777" w:rsidR="00A312F9" w:rsidRDefault="00A312F9" w:rsidP="006D55F8">
            <w:pPr>
              <w:pStyle w:val="TableParagraph"/>
              <w:spacing w:before="10"/>
              <w:rPr>
                <w:sz w:val="23"/>
              </w:rPr>
            </w:pPr>
          </w:p>
          <w:p w14:paraId="7684807F" w14:textId="77777777" w:rsidR="00A312F9" w:rsidRDefault="00A312F9" w:rsidP="006D55F8">
            <w:pPr>
              <w:pStyle w:val="TableParagraph"/>
              <w:ind w:left="108"/>
              <w:rPr>
                <w:sz w:val="24"/>
              </w:rPr>
            </w:pPr>
            <w:r>
              <w:rPr>
                <w:sz w:val="24"/>
              </w:rPr>
              <w:t>Remove</w:t>
            </w:r>
          </w:p>
        </w:tc>
        <w:tc>
          <w:tcPr>
            <w:tcW w:w="3029" w:type="dxa"/>
          </w:tcPr>
          <w:p w14:paraId="54427156" w14:textId="77777777" w:rsidR="00A312F9" w:rsidRDefault="00A312F9" w:rsidP="006D55F8">
            <w:pPr>
              <w:pStyle w:val="TableParagraph"/>
              <w:spacing w:before="2" w:line="276" w:lineRule="exact"/>
              <w:ind w:left="108" w:right="471"/>
              <w:rPr>
                <w:sz w:val="24"/>
              </w:rPr>
            </w:pPr>
            <w:r>
              <w:rPr>
                <w:sz w:val="24"/>
              </w:rPr>
              <w:t>If a coach is not in the judging pool, they do not need to be certified.</w:t>
            </w:r>
          </w:p>
        </w:tc>
      </w:tr>
      <w:tr w:rsidR="00A312F9" w14:paraId="2C82AD08" w14:textId="77777777" w:rsidTr="006D55F8">
        <w:trPr>
          <w:trHeight w:val="3586"/>
        </w:trPr>
        <w:tc>
          <w:tcPr>
            <w:tcW w:w="936" w:type="dxa"/>
            <w:shd w:val="clear" w:color="auto" w:fill="D9D9D9"/>
          </w:tcPr>
          <w:p w14:paraId="4A31D7C0" w14:textId="77777777" w:rsidR="00A312F9" w:rsidRDefault="00A312F9" w:rsidP="006D55F8">
            <w:pPr>
              <w:pStyle w:val="TableParagraph"/>
              <w:rPr>
                <w:sz w:val="26"/>
              </w:rPr>
            </w:pPr>
          </w:p>
          <w:p w14:paraId="752EAF0C" w14:textId="77777777" w:rsidR="00A312F9" w:rsidRDefault="00A312F9" w:rsidP="006D55F8">
            <w:pPr>
              <w:pStyle w:val="TableParagraph"/>
              <w:rPr>
                <w:sz w:val="26"/>
              </w:rPr>
            </w:pPr>
          </w:p>
          <w:p w14:paraId="1AFE5872" w14:textId="77777777" w:rsidR="00A312F9" w:rsidRDefault="00A312F9" w:rsidP="006D55F8">
            <w:pPr>
              <w:pStyle w:val="TableParagraph"/>
              <w:rPr>
                <w:sz w:val="26"/>
              </w:rPr>
            </w:pPr>
          </w:p>
          <w:p w14:paraId="2A93D546" w14:textId="77777777" w:rsidR="00A312F9" w:rsidRDefault="00A312F9" w:rsidP="006D55F8">
            <w:pPr>
              <w:pStyle w:val="TableParagraph"/>
              <w:rPr>
                <w:sz w:val="26"/>
              </w:rPr>
            </w:pPr>
          </w:p>
          <w:p w14:paraId="04699954" w14:textId="77777777" w:rsidR="00A312F9" w:rsidRDefault="00A312F9" w:rsidP="006D55F8">
            <w:pPr>
              <w:pStyle w:val="TableParagraph"/>
              <w:spacing w:before="181"/>
              <w:ind w:left="107"/>
              <w:rPr>
                <w:sz w:val="24"/>
              </w:rPr>
            </w:pPr>
            <w:r>
              <w:rPr>
                <w:sz w:val="24"/>
              </w:rPr>
              <w:t>310.10</w:t>
            </w:r>
          </w:p>
          <w:p w14:paraId="622BD626" w14:textId="77777777" w:rsidR="00A312F9" w:rsidRDefault="00A312F9" w:rsidP="006D55F8">
            <w:pPr>
              <w:pStyle w:val="TableParagraph"/>
              <w:ind w:left="107" w:right="259"/>
              <w:rPr>
                <w:sz w:val="24"/>
              </w:rPr>
            </w:pPr>
            <w:r>
              <w:rPr>
                <w:sz w:val="24"/>
              </w:rPr>
              <w:t>1A &amp; B</w:t>
            </w:r>
          </w:p>
        </w:tc>
        <w:tc>
          <w:tcPr>
            <w:tcW w:w="4901" w:type="dxa"/>
            <w:shd w:val="clear" w:color="auto" w:fill="D9D9D9"/>
          </w:tcPr>
          <w:p w14:paraId="46C35735" w14:textId="77777777" w:rsidR="00A312F9" w:rsidRDefault="00A312F9" w:rsidP="006D55F8">
            <w:pPr>
              <w:pStyle w:val="TableParagraph"/>
              <w:numPr>
                <w:ilvl w:val="0"/>
                <w:numId w:val="38"/>
              </w:numPr>
              <w:tabs>
                <w:tab w:val="left" w:pos="402"/>
              </w:tabs>
              <w:ind w:right="148" w:firstLine="0"/>
              <w:rPr>
                <w:sz w:val="24"/>
              </w:rPr>
            </w:pPr>
            <w:r>
              <w:rPr>
                <w:sz w:val="24"/>
              </w:rPr>
              <w:t xml:space="preserve">The Wisconsin State Debate Tournament will be run by a three-person committee consisting of a Tournament Director, who is the chair of the Tournament Practices and Procedures Committee, the Host, and the Operations Director, who is appointed by the Tournament Director with consultation from </w:t>
            </w:r>
            <w:r>
              <w:rPr>
                <w:spacing w:val="-5"/>
                <w:sz w:val="24"/>
              </w:rPr>
              <w:t xml:space="preserve">the </w:t>
            </w:r>
            <w:r>
              <w:rPr>
                <w:sz w:val="24"/>
              </w:rPr>
              <w:t>Executive</w:t>
            </w:r>
            <w:r>
              <w:rPr>
                <w:spacing w:val="-2"/>
                <w:sz w:val="24"/>
              </w:rPr>
              <w:t xml:space="preserve"> </w:t>
            </w:r>
            <w:r>
              <w:rPr>
                <w:sz w:val="24"/>
              </w:rPr>
              <w:t>Board.</w:t>
            </w:r>
          </w:p>
          <w:p w14:paraId="4EF55934" w14:textId="77777777" w:rsidR="00A312F9" w:rsidRDefault="00A312F9" w:rsidP="006D55F8">
            <w:pPr>
              <w:pStyle w:val="TableParagraph"/>
              <w:numPr>
                <w:ilvl w:val="0"/>
                <w:numId w:val="38"/>
              </w:numPr>
              <w:tabs>
                <w:tab w:val="left" w:pos="387"/>
              </w:tabs>
              <w:spacing w:line="276" w:lineRule="exact"/>
              <w:ind w:right="142" w:firstLine="0"/>
              <w:rPr>
                <w:sz w:val="24"/>
              </w:rPr>
            </w:pPr>
            <w:r>
              <w:rPr>
                <w:sz w:val="24"/>
              </w:rPr>
              <w:t xml:space="preserve">The Tournament Director may name members of the Executive Committee, </w:t>
            </w:r>
            <w:r>
              <w:rPr>
                <w:spacing w:val="-3"/>
                <w:sz w:val="24"/>
              </w:rPr>
              <w:t xml:space="preserve">members </w:t>
            </w:r>
            <w:r>
              <w:rPr>
                <w:sz w:val="24"/>
              </w:rPr>
              <w:t>of the Tournament Practices and Procedures Committee, or former WDCA/WHSFA coaches to assist in running the state</w:t>
            </w:r>
            <w:r>
              <w:rPr>
                <w:spacing w:val="-4"/>
                <w:sz w:val="24"/>
              </w:rPr>
              <w:t xml:space="preserve"> </w:t>
            </w:r>
            <w:r>
              <w:rPr>
                <w:sz w:val="24"/>
              </w:rPr>
              <w:t>tournament.</w:t>
            </w:r>
          </w:p>
        </w:tc>
        <w:tc>
          <w:tcPr>
            <w:tcW w:w="4901" w:type="dxa"/>
            <w:shd w:val="clear" w:color="auto" w:fill="D9D9D9"/>
          </w:tcPr>
          <w:p w14:paraId="356C0EA3" w14:textId="77777777" w:rsidR="00A312F9" w:rsidRDefault="00A312F9" w:rsidP="006D55F8">
            <w:pPr>
              <w:pStyle w:val="TableParagraph"/>
              <w:spacing w:before="8"/>
              <w:rPr>
                <w:sz w:val="23"/>
              </w:rPr>
            </w:pPr>
          </w:p>
          <w:p w14:paraId="0D7A4887" w14:textId="77777777" w:rsidR="00A312F9" w:rsidRDefault="00A312F9" w:rsidP="006D55F8">
            <w:pPr>
              <w:pStyle w:val="TableParagraph"/>
              <w:numPr>
                <w:ilvl w:val="0"/>
                <w:numId w:val="37"/>
              </w:numPr>
              <w:tabs>
                <w:tab w:val="left" w:pos="402"/>
              </w:tabs>
              <w:ind w:right="169" w:firstLine="0"/>
              <w:rPr>
                <w:sz w:val="24"/>
              </w:rPr>
            </w:pPr>
            <w:r>
              <w:rPr>
                <w:sz w:val="24"/>
              </w:rPr>
              <w:t>The Wisconsin State Debate Tournament will be run by a three-person committee consisting of a WSDT Tournament Director, who is the chair of the Tournament Practices and Procedures Committee, the Host, and the Judging Standards and Ethics Committee</w:t>
            </w:r>
            <w:r>
              <w:rPr>
                <w:spacing w:val="-9"/>
                <w:sz w:val="24"/>
              </w:rPr>
              <w:t xml:space="preserve"> </w:t>
            </w:r>
            <w:r>
              <w:rPr>
                <w:sz w:val="24"/>
              </w:rPr>
              <w:t>Chair.</w:t>
            </w:r>
          </w:p>
          <w:p w14:paraId="273D1732" w14:textId="77777777" w:rsidR="00A312F9" w:rsidRDefault="00A312F9" w:rsidP="006D55F8">
            <w:pPr>
              <w:pStyle w:val="TableParagraph"/>
              <w:numPr>
                <w:ilvl w:val="0"/>
                <w:numId w:val="37"/>
              </w:numPr>
              <w:tabs>
                <w:tab w:val="left" w:pos="387"/>
              </w:tabs>
              <w:ind w:right="142" w:firstLine="0"/>
              <w:rPr>
                <w:sz w:val="24"/>
              </w:rPr>
            </w:pPr>
            <w:r>
              <w:rPr>
                <w:sz w:val="24"/>
              </w:rPr>
              <w:t xml:space="preserve">The WSDT Tournament Director may name members of the Executive Committee, </w:t>
            </w:r>
            <w:r>
              <w:rPr>
                <w:spacing w:val="-3"/>
                <w:sz w:val="24"/>
              </w:rPr>
              <w:t xml:space="preserve">members </w:t>
            </w:r>
            <w:r>
              <w:rPr>
                <w:sz w:val="24"/>
              </w:rPr>
              <w:t>of the Tournament Practices and Procedures Committee, or former WDCA/WHSFA coaches to assist in running the state</w:t>
            </w:r>
            <w:r>
              <w:rPr>
                <w:spacing w:val="-4"/>
                <w:sz w:val="24"/>
              </w:rPr>
              <w:t xml:space="preserve"> </w:t>
            </w:r>
            <w:r>
              <w:rPr>
                <w:sz w:val="24"/>
              </w:rPr>
              <w:t>tournament.</w:t>
            </w:r>
          </w:p>
        </w:tc>
        <w:tc>
          <w:tcPr>
            <w:tcW w:w="3029" w:type="dxa"/>
            <w:shd w:val="clear" w:color="auto" w:fill="D9D9D9"/>
          </w:tcPr>
          <w:p w14:paraId="6DAF9CD2" w14:textId="77777777" w:rsidR="00A312F9" w:rsidRDefault="00A312F9" w:rsidP="006D55F8">
            <w:pPr>
              <w:pStyle w:val="TableParagraph"/>
              <w:rPr>
                <w:sz w:val="26"/>
              </w:rPr>
            </w:pPr>
          </w:p>
          <w:p w14:paraId="05202552" w14:textId="77777777" w:rsidR="00A312F9" w:rsidRDefault="00A312F9" w:rsidP="006D55F8">
            <w:pPr>
              <w:pStyle w:val="TableParagraph"/>
              <w:rPr>
                <w:sz w:val="26"/>
              </w:rPr>
            </w:pPr>
          </w:p>
          <w:p w14:paraId="3D44662C" w14:textId="77777777" w:rsidR="00A312F9" w:rsidRDefault="00A312F9" w:rsidP="006D55F8">
            <w:pPr>
              <w:pStyle w:val="TableParagraph"/>
              <w:rPr>
                <w:sz w:val="26"/>
              </w:rPr>
            </w:pPr>
          </w:p>
          <w:p w14:paraId="04108659" w14:textId="77777777" w:rsidR="00A312F9" w:rsidRDefault="00A312F9" w:rsidP="006D55F8">
            <w:pPr>
              <w:pStyle w:val="TableParagraph"/>
              <w:spacing w:before="9"/>
              <w:rPr>
                <w:sz w:val="29"/>
              </w:rPr>
            </w:pPr>
          </w:p>
          <w:p w14:paraId="08FEA814" w14:textId="77777777" w:rsidR="00A312F9" w:rsidRDefault="00A312F9" w:rsidP="006D55F8">
            <w:pPr>
              <w:pStyle w:val="TableParagraph"/>
              <w:ind w:left="108"/>
              <w:rPr>
                <w:sz w:val="24"/>
              </w:rPr>
            </w:pPr>
            <w:r>
              <w:rPr>
                <w:sz w:val="24"/>
              </w:rPr>
              <w:t>Specifies WSDT in A and B, removes operations director and replaces with Judging standards and ethics chair</w:t>
            </w:r>
          </w:p>
        </w:tc>
      </w:tr>
      <w:tr w:rsidR="00A312F9" w14:paraId="4F450123" w14:textId="77777777" w:rsidTr="006D55F8">
        <w:trPr>
          <w:trHeight w:val="2484"/>
        </w:trPr>
        <w:tc>
          <w:tcPr>
            <w:tcW w:w="936" w:type="dxa"/>
          </w:tcPr>
          <w:p w14:paraId="2C34D45D" w14:textId="77777777" w:rsidR="00A312F9" w:rsidRDefault="00A312F9" w:rsidP="006D55F8">
            <w:pPr>
              <w:pStyle w:val="TableParagraph"/>
              <w:rPr>
                <w:sz w:val="26"/>
              </w:rPr>
            </w:pPr>
          </w:p>
          <w:p w14:paraId="01C3C011" w14:textId="77777777" w:rsidR="00A312F9" w:rsidRDefault="00A312F9" w:rsidP="006D55F8">
            <w:pPr>
              <w:pStyle w:val="TableParagraph"/>
              <w:rPr>
                <w:sz w:val="26"/>
              </w:rPr>
            </w:pPr>
          </w:p>
          <w:p w14:paraId="4DABFC34" w14:textId="77777777" w:rsidR="00A312F9" w:rsidRDefault="00A312F9" w:rsidP="006D55F8">
            <w:pPr>
              <w:pStyle w:val="TableParagraph"/>
              <w:spacing w:before="229"/>
              <w:ind w:left="107"/>
              <w:rPr>
                <w:sz w:val="24"/>
              </w:rPr>
            </w:pPr>
            <w:r>
              <w:rPr>
                <w:sz w:val="24"/>
              </w:rPr>
              <w:t>310.10</w:t>
            </w:r>
          </w:p>
          <w:p w14:paraId="59F7414A" w14:textId="77777777" w:rsidR="00A312F9" w:rsidRDefault="00A312F9" w:rsidP="006D55F8">
            <w:pPr>
              <w:pStyle w:val="TableParagraph"/>
              <w:spacing w:before="3" w:line="237" w:lineRule="auto"/>
              <w:ind w:left="107" w:right="259"/>
              <w:rPr>
                <w:sz w:val="24"/>
              </w:rPr>
            </w:pPr>
            <w:r>
              <w:rPr>
                <w:sz w:val="24"/>
              </w:rPr>
              <w:t>2A &amp; B</w:t>
            </w:r>
          </w:p>
        </w:tc>
        <w:tc>
          <w:tcPr>
            <w:tcW w:w="4901" w:type="dxa"/>
          </w:tcPr>
          <w:p w14:paraId="7D90A206" w14:textId="77777777" w:rsidR="00A312F9" w:rsidRDefault="00A312F9" w:rsidP="006D55F8">
            <w:pPr>
              <w:pStyle w:val="TableParagraph"/>
              <w:ind w:left="108" w:right="153"/>
              <w:rPr>
                <w:sz w:val="24"/>
              </w:rPr>
            </w:pPr>
            <w:r>
              <w:rPr>
                <w:sz w:val="24"/>
              </w:rPr>
              <w:t>A. The responsibilities of the Tournament Director shall include: recording and verifying all qualifiers and entrants; coordinating and distributing all tournament information, including judge preference statements; making tab room assignments; covering tab room workers’ judging assignments; coordinating</w:t>
            </w:r>
            <w:r>
              <w:rPr>
                <w:spacing w:val="-16"/>
                <w:sz w:val="24"/>
              </w:rPr>
              <w:t xml:space="preserve"> </w:t>
            </w:r>
            <w:r>
              <w:rPr>
                <w:sz w:val="24"/>
              </w:rPr>
              <w:t>and</w:t>
            </w:r>
          </w:p>
          <w:p w14:paraId="30A4C0D5" w14:textId="77777777" w:rsidR="00A312F9" w:rsidRDefault="00A312F9" w:rsidP="006D55F8">
            <w:pPr>
              <w:pStyle w:val="TableParagraph"/>
              <w:spacing w:line="276" w:lineRule="exact"/>
              <w:ind w:left="108"/>
              <w:rPr>
                <w:sz w:val="24"/>
              </w:rPr>
            </w:pPr>
            <w:r>
              <w:rPr>
                <w:sz w:val="24"/>
              </w:rPr>
              <w:t>conducting the awards ceremony; publishing results; obtaining and organizing a qualified</w:t>
            </w:r>
            <w:r>
              <w:rPr>
                <w:spacing w:val="-7"/>
                <w:sz w:val="24"/>
              </w:rPr>
              <w:t xml:space="preserve"> </w:t>
            </w:r>
            <w:r>
              <w:rPr>
                <w:spacing w:val="-5"/>
                <w:sz w:val="24"/>
              </w:rPr>
              <w:t>and</w:t>
            </w:r>
          </w:p>
        </w:tc>
        <w:tc>
          <w:tcPr>
            <w:tcW w:w="4901" w:type="dxa"/>
          </w:tcPr>
          <w:p w14:paraId="3B868093" w14:textId="77777777" w:rsidR="00A312F9" w:rsidRDefault="00A312F9" w:rsidP="006D55F8">
            <w:pPr>
              <w:pStyle w:val="TableParagraph"/>
              <w:spacing w:line="275" w:lineRule="exact"/>
              <w:ind w:left="108"/>
              <w:rPr>
                <w:sz w:val="24"/>
              </w:rPr>
            </w:pPr>
            <w:r>
              <w:rPr>
                <w:sz w:val="24"/>
              </w:rPr>
              <w:t>Retitle to be WSDT Tournament Director</w:t>
            </w:r>
          </w:p>
          <w:p w14:paraId="31FF4F09" w14:textId="77777777" w:rsidR="00A312F9" w:rsidRDefault="00A312F9" w:rsidP="006D55F8">
            <w:pPr>
              <w:pStyle w:val="TableParagraph"/>
              <w:rPr>
                <w:sz w:val="24"/>
              </w:rPr>
            </w:pPr>
          </w:p>
          <w:p w14:paraId="2A87D8A0" w14:textId="77777777" w:rsidR="00A312F9" w:rsidRDefault="00A312F9" w:rsidP="006D55F8">
            <w:pPr>
              <w:pStyle w:val="TableParagraph"/>
              <w:ind w:left="108" w:right="404"/>
              <w:rPr>
                <w:sz w:val="24"/>
              </w:rPr>
            </w:pPr>
            <w:r>
              <w:rPr>
                <w:sz w:val="24"/>
              </w:rPr>
              <w:t>A. The responsibilities of the WSDT Tournament Director shall include: recording and verifying all qualifiers and entrants; coordinating and distributing all tournament information, including judge preference statements; making tab room assignments;</w:t>
            </w:r>
          </w:p>
          <w:p w14:paraId="388E2920" w14:textId="77777777" w:rsidR="00A312F9" w:rsidRDefault="00A312F9" w:rsidP="006D55F8">
            <w:pPr>
              <w:pStyle w:val="TableParagraph"/>
              <w:spacing w:line="257" w:lineRule="exact"/>
              <w:ind w:left="108"/>
              <w:rPr>
                <w:sz w:val="24"/>
              </w:rPr>
            </w:pPr>
            <w:r>
              <w:rPr>
                <w:sz w:val="24"/>
              </w:rPr>
              <w:t>covering tab room workers’ judging</w:t>
            </w:r>
          </w:p>
        </w:tc>
        <w:tc>
          <w:tcPr>
            <w:tcW w:w="3029" w:type="dxa"/>
          </w:tcPr>
          <w:p w14:paraId="40CC708A" w14:textId="77777777" w:rsidR="00A312F9" w:rsidRDefault="00A312F9" w:rsidP="006D55F8">
            <w:pPr>
              <w:pStyle w:val="TableParagraph"/>
              <w:spacing w:before="136"/>
              <w:ind w:left="108" w:right="204"/>
              <w:rPr>
                <w:sz w:val="24"/>
              </w:rPr>
            </w:pPr>
            <w:r>
              <w:rPr>
                <w:sz w:val="24"/>
              </w:rPr>
              <w:t>Specifies WSDT, clarifies duties and moves some of the responsibilities from the operations director to the Tournament Director to align with what we do.</w:t>
            </w:r>
          </w:p>
          <w:p w14:paraId="7E0635A5" w14:textId="77777777" w:rsidR="00A312F9" w:rsidRDefault="00A312F9" w:rsidP="006D55F8">
            <w:pPr>
              <w:pStyle w:val="TableParagraph"/>
              <w:ind w:left="108" w:right="358"/>
              <w:rPr>
                <w:sz w:val="24"/>
              </w:rPr>
            </w:pPr>
            <w:r>
              <w:rPr>
                <w:sz w:val="24"/>
              </w:rPr>
              <w:t>Increases compensation to reflect what we do.</w:t>
            </w:r>
          </w:p>
        </w:tc>
      </w:tr>
    </w:tbl>
    <w:p w14:paraId="254981D8" w14:textId="61DDDE69" w:rsidR="00A312F9" w:rsidRDefault="00A312F9" w:rsidP="00A312F9">
      <w:pPr>
        <w:rPr>
          <w:sz w:val="2"/>
          <w:szCs w:val="2"/>
        </w:rPr>
      </w:pPr>
      <w:r>
        <w:rPr>
          <w:noProof/>
          <w:sz w:val="22"/>
          <w:szCs w:val="22"/>
        </w:rPr>
        <mc:AlternateContent>
          <mc:Choice Requires="wps">
            <w:drawing>
              <wp:anchor distT="0" distB="0" distL="114300" distR="114300" simplePos="0" relativeHeight="251659264" behindDoc="1" locked="0" layoutInCell="1" allowOverlap="1" wp14:anchorId="39B30EB2" wp14:editId="5D24A514">
                <wp:simplePos x="0" y="0"/>
                <wp:positionH relativeFrom="page">
                  <wp:posOffset>2493645</wp:posOffset>
                </wp:positionH>
                <wp:positionV relativeFrom="page">
                  <wp:posOffset>6606540</wp:posOffset>
                </wp:positionV>
                <wp:extent cx="38100" cy="7620"/>
                <wp:effectExtent l="0" t="0" r="190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27717B" id="Rectangle 1" o:spid="_x0000_s1026" style="position:absolute;margin-left:196.35pt;margin-top:520.2pt;width:3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" fillcolor="black" stroked="f">
                <w10:wrap anchorx="page" anchory="page"/>
              </v:rect>
            </w:pict>
          </mc:Fallback>
        </mc:AlternateContent>
      </w:r>
    </w:p>
    <w:p w14:paraId="1007050D" w14:textId="77777777" w:rsidR="00A312F9" w:rsidRDefault="00A312F9" w:rsidP="00A312F9">
      <w:pPr>
        <w:rPr>
          <w:sz w:val="2"/>
          <w:szCs w:val="2"/>
        </w:rPr>
        <w:sectPr w:rsidR="00A312F9">
          <w:pgSz w:w="15840" w:h="12240" w:orient="landscape"/>
          <w:pgMar w:top="720" w:right="780" w:bottom="280" w:left="62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
        <w:gridCol w:w="4901"/>
        <w:gridCol w:w="4901"/>
        <w:gridCol w:w="3029"/>
      </w:tblGrid>
      <w:tr w:rsidR="00A312F9" w14:paraId="4F3208FA" w14:textId="77777777" w:rsidTr="006D55F8">
        <w:trPr>
          <w:trHeight w:val="4968"/>
        </w:trPr>
        <w:tc>
          <w:tcPr>
            <w:tcW w:w="936" w:type="dxa"/>
          </w:tcPr>
          <w:p w14:paraId="7859856F" w14:textId="77777777" w:rsidR="00A312F9" w:rsidRDefault="00A312F9" w:rsidP="006D55F8">
            <w:pPr>
              <w:pStyle w:val="TableParagraph"/>
              <w:rPr>
                <w:sz w:val="24"/>
              </w:rPr>
            </w:pPr>
          </w:p>
        </w:tc>
        <w:tc>
          <w:tcPr>
            <w:tcW w:w="4901" w:type="dxa"/>
          </w:tcPr>
          <w:p w14:paraId="1D60D8A1" w14:textId="77777777" w:rsidR="00A312F9" w:rsidRDefault="00A312F9" w:rsidP="006D55F8">
            <w:pPr>
              <w:pStyle w:val="TableParagraph"/>
              <w:ind w:left="108" w:right="91"/>
              <w:rPr>
                <w:sz w:val="24"/>
              </w:rPr>
            </w:pPr>
            <w:r>
              <w:rPr>
                <w:sz w:val="24"/>
              </w:rPr>
              <w:t xml:space="preserve">adequate judge pool for preliminary and elimination rounds; screening judge qualifications (experience, years out, number of rounds, </w:t>
            </w:r>
            <w:proofErr w:type="spellStart"/>
            <w:r>
              <w:rPr>
                <w:sz w:val="24"/>
              </w:rPr>
              <w:t>etc</w:t>
            </w:r>
            <w:proofErr w:type="spellEnd"/>
            <w:r>
              <w:rPr>
                <w:sz w:val="24"/>
              </w:rPr>
              <w:t>) and making adjustments to individual assignments where necessary;</w:t>
            </w:r>
          </w:p>
          <w:p w14:paraId="27636225" w14:textId="77777777" w:rsidR="00A312F9" w:rsidRDefault="00A312F9" w:rsidP="006D55F8">
            <w:pPr>
              <w:pStyle w:val="TableParagraph"/>
              <w:ind w:left="108" w:right="91"/>
              <w:rPr>
                <w:sz w:val="24"/>
              </w:rPr>
            </w:pPr>
            <w:r>
              <w:rPr>
                <w:sz w:val="24"/>
              </w:rPr>
              <w:t xml:space="preserve">B. The Tournament Director shall receive compensation no less than three hundred and </w:t>
            </w:r>
            <w:proofErr w:type="spellStart"/>
            <w:r>
              <w:rPr>
                <w:sz w:val="24"/>
              </w:rPr>
              <w:t>fifity</w:t>
            </w:r>
            <w:proofErr w:type="spellEnd"/>
            <w:r>
              <w:rPr>
                <w:sz w:val="24"/>
              </w:rPr>
              <w:t xml:space="preserve"> dollars upon completion of the State Tournament</w:t>
            </w:r>
          </w:p>
        </w:tc>
        <w:tc>
          <w:tcPr>
            <w:tcW w:w="4901" w:type="dxa"/>
          </w:tcPr>
          <w:p w14:paraId="2AB8EE20" w14:textId="77777777" w:rsidR="00A312F9" w:rsidRDefault="00A312F9" w:rsidP="006D55F8">
            <w:pPr>
              <w:pStyle w:val="TableParagraph"/>
              <w:ind w:left="108" w:right="97"/>
              <w:rPr>
                <w:sz w:val="24"/>
              </w:rPr>
            </w:pPr>
            <w:r>
              <w:rPr>
                <w:sz w:val="24"/>
              </w:rPr>
              <w:t xml:space="preserve">assignments; coordinating and conducting the awards ceremony; publishing results; organizing the registered judges for preliminary and elimination rounds; screening judge qualifications (experience, years out, number of rounds, </w:t>
            </w:r>
            <w:proofErr w:type="spellStart"/>
            <w:r>
              <w:rPr>
                <w:sz w:val="24"/>
              </w:rPr>
              <w:t>etc</w:t>
            </w:r>
            <w:proofErr w:type="spellEnd"/>
            <w:r>
              <w:rPr>
                <w:sz w:val="24"/>
              </w:rPr>
              <w:t>) and making adjustments to individual assignments where necessary; ordering awards; maintaining a round-by-round paper trail and back up of pairings and results; creating tournament site on the appropriate software utilizing settings outlined by the WDCA.</w:t>
            </w:r>
          </w:p>
          <w:p w14:paraId="1393FC72" w14:textId="77777777" w:rsidR="00A312F9" w:rsidRDefault="00A312F9" w:rsidP="006D55F8">
            <w:pPr>
              <w:pStyle w:val="TableParagraph"/>
              <w:rPr>
                <w:sz w:val="24"/>
              </w:rPr>
            </w:pPr>
          </w:p>
          <w:p w14:paraId="2F486B72" w14:textId="77777777" w:rsidR="00A312F9" w:rsidRDefault="00A312F9" w:rsidP="006D55F8">
            <w:pPr>
              <w:pStyle w:val="TableParagraph"/>
              <w:ind w:left="108" w:right="204"/>
              <w:rPr>
                <w:sz w:val="24"/>
              </w:rPr>
            </w:pPr>
            <w:r>
              <w:rPr>
                <w:sz w:val="24"/>
              </w:rPr>
              <w:t>B. The WSDT Tournament Director shall receive compensation no less than five hundred and ninety-nine dollars upon completion of the State Tournament.</w:t>
            </w:r>
          </w:p>
        </w:tc>
        <w:tc>
          <w:tcPr>
            <w:tcW w:w="3029" w:type="dxa"/>
          </w:tcPr>
          <w:p w14:paraId="084EB994" w14:textId="77777777" w:rsidR="00A312F9" w:rsidRDefault="00A312F9" w:rsidP="006D55F8">
            <w:pPr>
              <w:pStyle w:val="TableParagraph"/>
              <w:rPr>
                <w:sz w:val="24"/>
              </w:rPr>
            </w:pPr>
          </w:p>
        </w:tc>
      </w:tr>
      <w:tr w:rsidR="00A312F9" w14:paraId="458D04CD" w14:textId="77777777" w:rsidTr="006D55F8">
        <w:trPr>
          <w:trHeight w:val="3035"/>
        </w:trPr>
        <w:tc>
          <w:tcPr>
            <w:tcW w:w="936" w:type="dxa"/>
            <w:shd w:val="clear" w:color="auto" w:fill="D9D9D9"/>
          </w:tcPr>
          <w:p w14:paraId="4D8F5116" w14:textId="77777777" w:rsidR="00A312F9" w:rsidRDefault="00A312F9" w:rsidP="006D55F8">
            <w:pPr>
              <w:pStyle w:val="TableParagraph"/>
              <w:rPr>
                <w:sz w:val="26"/>
              </w:rPr>
            </w:pPr>
          </w:p>
          <w:p w14:paraId="0E2692E9" w14:textId="77777777" w:rsidR="00A312F9" w:rsidRDefault="00A312F9" w:rsidP="006D55F8">
            <w:pPr>
              <w:pStyle w:val="TableParagraph"/>
              <w:rPr>
                <w:sz w:val="26"/>
              </w:rPr>
            </w:pPr>
          </w:p>
          <w:p w14:paraId="78DEA6EB" w14:textId="77777777" w:rsidR="00A312F9" w:rsidRDefault="00A312F9" w:rsidP="006D55F8">
            <w:pPr>
              <w:pStyle w:val="TableParagraph"/>
              <w:rPr>
                <w:sz w:val="26"/>
              </w:rPr>
            </w:pPr>
          </w:p>
          <w:p w14:paraId="10B68102" w14:textId="77777777" w:rsidR="00A312F9" w:rsidRDefault="00A312F9" w:rsidP="006D55F8">
            <w:pPr>
              <w:pStyle w:val="TableParagraph"/>
              <w:rPr>
                <w:sz w:val="30"/>
              </w:rPr>
            </w:pPr>
          </w:p>
          <w:p w14:paraId="447FD21D" w14:textId="77777777" w:rsidR="00A312F9" w:rsidRDefault="00A312F9" w:rsidP="006D55F8">
            <w:pPr>
              <w:pStyle w:val="TableParagraph"/>
              <w:ind w:left="107"/>
              <w:rPr>
                <w:sz w:val="24"/>
              </w:rPr>
            </w:pPr>
            <w:r>
              <w:rPr>
                <w:sz w:val="24"/>
              </w:rPr>
              <w:t>310.10</w:t>
            </w:r>
          </w:p>
          <w:p w14:paraId="76AC78B3" w14:textId="77777777" w:rsidR="00A312F9" w:rsidRDefault="00A312F9" w:rsidP="006D55F8">
            <w:pPr>
              <w:pStyle w:val="TableParagraph"/>
              <w:ind w:left="107"/>
              <w:rPr>
                <w:sz w:val="24"/>
              </w:rPr>
            </w:pPr>
            <w:r>
              <w:rPr>
                <w:sz w:val="24"/>
              </w:rPr>
              <w:t>3A</w:t>
            </w:r>
          </w:p>
        </w:tc>
        <w:tc>
          <w:tcPr>
            <w:tcW w:w="4901" w:type="dxa"/>
            <w:shd w:val="clear" w:color="auto" w:fill="D9D9D9"/>
          </w:tcPr>
          <w:p w14:paraId="519F66E2" w14:textId="77777777" w:rsidR="00A312F9" w:rsidRDefault="00A312F9" w:rsidP="006D55F8">
            <w:pPr>
              <w:pStyle w:val="TableParagraph"/>
              <w:ind w:left="108" w:right="144"/>
              <w:rPr>
                <w:sz w:val="24"/>
              </w:rPr>
            </w:pPr>
            <w:r>
              <w:rPr>
                <w:sz w:val="24"/>
              </w:rPr>
              <w:t>The responsibilities of the Tournament Host include providing: the site, shuttles, food service, hospitality for coaches and judges at all sites (near the tab room), tab room, computer room, results consolidation room (stuffing envelopes), duplication services, computer set up, room availability with clear labeling, medical service, registration area, a list of local hotels and tournament rates, a list of qualified judges from the local area, and hall</w:t>
            </w:r>
          </w:p>
          <w:p w14:paraId="6B3ACFAE" w14:textId="77777777" w:rsidR="00A312F9" w:rsidRDefault="00A312F9" w:rsidP="006D55F8">
            <w:pPr>
              <w:pStyle w:val="TableParagraph"/>
              <w:spacing w:line="257" w:lineRule="exact"/>
              <w:ind w:left="108"/>
              <w:rPr>
                <w:sz w:val="24"/>
              </w:rPr>
            </w:pPr>
            <w:r>
              <w:rPr>
                <w:sz w:val="24"/>
              </w:rPr>
              <w:t>monitors/runners.</w:t>
            </w:r>
          </w:p>
        </w:tc>
        <w:tc>
          <w:tcPr>
            <w:tcW w:w="4901" w:type="dxa"/>
            <w:shd w:val="clear" w:color="auto" w:fill="D9D9D9"/>
          </w:tcPr>
          <w:p w14:paraId="4A3E2F69" w14:textId="77777777" w:rsidR="00A312F9" w:rsidRDefault="00A312F9" w:rsidP="006D55F8">
            <w:pPr>
              <w:pStyle w:val="TableParagraph"/>
              <w:rPr>
                <w:sz w:val="36"/>
              </w:rPr>
            </w:pPr>
          </w:p>
          <w:p w14:paraId="4EADA9E2" w14:textId="77777777" w:rsidR="00A312F9" w:rsidRDefault="00A312F9" w:rsidP="006D55F8">
            <w:pPr>
              <w:pStyle w:val="TableParagraph"/>
              <w:ind w:left="108" w:right="84"/>
              <w:rPr>
                <w:sz w:val="24"/>
              </w:rPr>
            </w:pPr>
            <w:r>
              <w:rPr>
                <w:sz w:val="24"/>
              </w:rPr>
              <w:t>The responsibilities of the Tournament Host include providing: the site, food service, hospitality for coaches and judges at all sites (near the tab room), tab room, computer room, results consolidation room (stuffing envelopes), duplication services, computer set up, room availability with clear labeling, registration area, and a list of local hotels and tournament rates.</w:t>
            </w:r>
          </w:p>
        </w:tc>
        <w:tc>
          <w:tcPr>
            <w:tcW w:w="3029" w:type="dxa"/>
            <w:shd w:val="clear" w:color="auto" w:fill="D9D9D9"/>
          </w:tcPr>
          <w:p w14:paraId="775B1BAA" w14:textId="77777777" w:rsidR="00A312F9" w:rsidRDefault="00A312F9" w:rsidP="006D55F8">
            <w:pPr>
              <w:pStyle w:val="TableParagraph"/>
              <w:rPr>
                <w:sz w:val="26"/>
              </w:rPr>
            </w:pPr>
          </w:p>
          <w:p w14:paraId="7D413D6B" w14:textId="77777777" w:rsidR="00A312F9" w:rsidRDefault="00A312F9" w:rsidP="006D55F8">
            <w:pPr>
              <w:pStyle w:val="TableParagraph"/>
              <w:rPr>
                <w:sz w:val="26"/>
              </w:rPr>
            </w:pPr>
          </w:p>
          <w:p w14:paraId="4ADE2B08" w14:textId="77777777" w:rsidR="00A312F9" w:rsidRDefault="00A312F9" w:rsidP="006D55F8">
            <w:pPr>
              <w:pStyle w:val="TableParagraph"/>
              <w:rPr>
                <w:sz w:val="26"/>
              </w:rPr>
            </w:pPr>
          </w:p>
          <w:p w14:paraId="4825A0CE" w14:textId="77777777" w:rsidR="00A312F9" w:rsidRDefault="00A312F9" w:rsidP="006D55F8">
            <w:pPr>
              <w:pStyle w:val="TableParagraph"/>
              <w:rPr>
                <w:sz w:val="30"/>
              </w:rPr>
            </w:pPr>
          </w:p>
          <w:p w14:paraId="6696E2F0" w14:textId="77777777" w:rsidR="00A312F9" w:rsidRDefault="00A312F9" w:rsidP="006D55F8">
            <w:pPr>
              <w:pStyle w:val="TableParagraph"/>
              <w:ind w:left="108" w:right="391"/>
              <w:rPr>
                <w:sz w:val="24"/>
              </w:rPr>
            </w:pPr>
            <w:r>
              <w:rPr>
                <w:sz w:val="24"/>
              </w:rPr>
              <w:t>Aligns with what happens closer.</w:t>
            </w:r>
          </w:p>
        </w:tc>
      </w:tr>
      <w:tr w:rsidR="00A312F9" w14:paraId="246DD1CD" w14:textId="77777777" w:rsidTr="006D55F8">
        <w:trPr>
          <w:trHeight w:val="2208"/>
        </w:trPr>
        <w:tc>
          <w:tcPr>
            <w:tcW w:w="936" w:type="dxa"/>
          </w:tcPr>
          <w:p w14:paraId="4DFE10BA" w14:textId="77777777" w:rsidR="00A312F9" w:rsidRDefault="00A312F9" w:rsidP="006D55F8">
            <w:pPr>
              <w:pStyle w:val="TableParagraph"/>
              <w:rPr>
                <w:sz w:val="26"/>
              </w:rPr>
            </w:pPr>
          </w:p>
          <w:p w14:paraId="26D48AC3" w14:textId="77777777" w:rsidR="00A312F9" w:rsidRDefault="00A312F9" w:rsidP="006D55F8">
            <w:pPr>
              <w:pStyle w:val="TableParagraph"/>
              <w:rPr>
                <w:sz w:val="26"/>
              </w:rPr>
            </w:pPr>
          </w:p>
          <w:p w14:paraId="42DC107D" w14:textId="77777777" w:rsidR="00A312F9" w:rsidRDefault="00A312F9" w:rsidP="006D55F8">
            <w:pPr>
              <w:pStyle w:val="TableParagraph"/>
              <w:spacing w:before="229"/>
              <w:ind w:left="107"/>
              <w:rPr>
                <w:sz w:val="24"/>
              </w:rPr>
            </w:pPr>
            <w:r>
              <w:rPr>
                <w:sz w:val="24"/>
              </w:rPr>
              <w:t>310.10</w:t>
            </w:r>
          </w:p>
          <w:p w14:paraId="0F71675A" w14:textId="77777777" w:rsidR="00A312F9" w:rsidRDefault="00A312F9" w:rsidP="006D55F8">
            <w:pPr>
              <w:pStyle w:val="TableParagraph"/>
              <w:ind w:left="107"/>
              <w:rPr>
                <w:sz w:val="24"/>
              </w:rPr>
            </w:pPr>
            <w:r>
              <w:rPr>
                <w:sz w:val="24"/>
              </w:rPr>
              <w:t>4</w:t>
            </w:r>
          </w:p>
        </w:tc>
        <w:tc>
          <w:tcPr>
            <w:tcW w:w="4901" w:type="dxa"/>
          </w:tcPr>
          <w:p w14:paraId="0C96964E" w14:textId="77777777" w:rsidR="00A312F9" w:rsidRDefault="00A312F9" w:rsidP="006D55F8">
            <w:pPr>
              <w:pStyle w:val="TableParagraph"/>
              <w:spacing w:line="275" w:lineRule="exact"/>
              <w:ind w:left="513"/>
              <w:rPr>
                <w:sz w:val="24"/>
              </w:rPr>
            </w:pPr>
            <w:r>
              <w:rPr>
                <w:sz w:val="24"/>
              </w:rPr>
              <w:t>(4) Operations Director</w:t>
            </w:r>
          </w:p>
          <w:p w14:paraId="0810E111" w14:textId="77777777" w:rsidR="00A312F9" w:rsidRDefault="00A312F9" w:rsidP="006D55F8">
            <w:pPr>
              <w:pStyle w:val="TableParagraph"/>
              <w:spacing w:line="270" w:lineRule="atLeast"/>
              <w:ind w:left="108" w:right="144"/>
              <w:rPr>
                <w:sz w:val="24"/>
              </w:rPr>
            </w:pPr>
            <w:r>
              <w:rPr>
                <w:sz w:val="24"/>
              </w:rPr>
              <w:t xml:space="preserve">A. The responsibilities of the Operations Director include ordering awards, running the computer operations (securing a program to schedule rounds and judges), coordinating and centralizing all postings; maintaining a round- by-round paper trail and back up of pairings and results; </w:t>
            </w:r>
            <w:proofErr w:type="spellStart"/>
            <w:r>
              <w:rPr>
                <w:sz w:val="24"/>
              </w:rPr>
              <w:t>etc</w:t>
            </w:r>
            <w:proofErr w:type="spellEnd"/>
          </w:p>
        </w:tc>
        <w:tc>
          <w:tcPr>
            <w:tcW w:w="4901" w:type="dxa"/>
          </w:tcPr>
          <w:p w14:paraId="0A96FB88" w14:textId="77777777" w:rsidR="00A312F9" w:rsidRDefault="00A312F9" w:rsidP="006D55F8">
            <w:pPr>
              <w:pStyle w:val="TableParagraph"/>
              <w:rPr>
                <w:sz w:val="26"/>
              </w:rPr>
            </w:pPr>
          </w:p>
          <w:p w14:paraId="5D3C4647" w14:textId="77777777" w:rsidR="00A312F9" w:rsidRDefault="00A312F9" w:rsidP="006D55F8">
            <w:pPr>
              <w:pStyle w:val="TableParagraph"/>
              <w:rPr>
                <w:sz w:val="26"/>
              </w:rPr>
            </w:pPr>
          </w:p>
          <w:p w14:paraId="6C6102A2" w14:textId="77777777" w:rsidR="00A312F9" w:rsidRDefault="00A312F9" w:rsidP="006D55F8">
            <w:pPr>
              <w:pStyle w:val="TableParagraph"/>
              <w:rPr>
                <w:sz w:val="32"/>
              </w:rPr>
            </w:pPr>
          </w:p>
          <w:p w14:paraId="60AEEFD2" w14:textId="77777777" w:rsidR="00A312F9" w:rsidRDefault="00A312F9" w:rsidP="006D55F8">
            <w:pPr>
              <w:pStyle w:val="TableParagraph"/>
              <w:spacing w:before="1"/>
              <w:ind w:left="108"/>
              <w:rPr>
                <w:sz w:val="24"/>
              </w:rPr>
            </w:pPr>
            <w:r>
              <w:rPr>
                <w:sz w:val="24"/>
              </w:rPr>
              <w:t>Remove</w:t>
            </w:r>
          </w:p>
        </w:tc>
        <w:tc>
          <w:tcPr>
            <w:tcW w:w="3029" w:type="dxa"/>
          </w:tcPr>
          <w:p w14:paraId="32332594" w14:textId="77777777" w:rsidR="00A312F9" w:rsidRDefault="00A312F9" w:rsidP="006D55F8">
            <w:pPr>
              <w:pStyle w:val="TableParagraph"/>
              <w:rPr>
                <w:sz w:val="26"/>
              </w:rPr>
            </w:pPr>
          </w:p>
          <w:p w14:paraId="6F3573E2" w14:textId="77777777" w:rsidR="00A312F9" w:rsidRDefault="00A312F9" w:rsidP="006D55F8">
            <w:pPr>
              <w:pStyle w:val="TableParagraph"/>
              <w:rPr>
                <w:sz w:val="26"/>
              </w:rPr>
            </w:pPr>
          </w:p>
          <w:p w14:paraId="70AB8C20" w14:textId="77777777" w:rsidR="00A312F9" w:rsidRDefault="00A312F9" w:rsidP="006D55F8">
            <w:pPr>
              <w:pStyle w:val="TableParagraph"/>
              <w:rPr>
                <w:sz w:val="32"/>
              </w:rPr>
            </w:pPr>
          </w:p>
          <w:p w14:paraId="002B9E8A" w14:textId="77777777" w:rsidR="00A312F9" w:rsidRDefault="00A312F9" w:rsidP="006D55F8">
            <w:pPr>
              <w:pStyle w:val="TableParagraph"/>
              <w:spacing w:before="1"/>
              <w:ind w:left="108"/>
              <w:rPr>
                <w:sz w:val="24"/>
              </w:rPr>
            </w:pPr>
            <w:r>
              <w:rPr>
                <w:sz w:val="24"/>
              </w:rPr>
              <w:t>No longer needed.</w:t>
            </w:r>
          </w:p>
        </w:tc>
      </w:tr>
    </w:tbl>
    <w:p w14:paraId="24166BC2" w14:textId="77777777" w:rsidR="00A312F9" w:rsidRDefault="00A312F9" w:rsidP="00A312F9">
      <w:pPr>
        <w:sectPr w:rsidR="00A312F9">
          <w:pgSz w:w="15840" w:h="12240" w:orient="landscape"/>
          <w:pgMar w:top="720" w:right="780" w:bottom="280" w:left="62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
        <w:gridCol w:w="4901"/>
        <w:gridCol w:w="4901"/>
        <w:gridCol w:w="3029"/>
      </w:tblGrid>
      <w:tr w:rsidR="00A312F9" w14:paraId="17B04A29" w14:textId="77777777" w:rsidTr="006D55F8">
        <w:trPr>
          <w:trHeight w:val="5796"/>
        </w:trPr>
        <w:tc>
          <w:tcPr>
            <w:tcW w:w="936" w:type="dxa"/>
            <w:shd w:val="clear" w:color="auto" w:fill="D9D9D9"/>
          </w:tcPr>
          <w:p w14:paraId="0B30C1E1" w14:textId="77777777" w:rsidR="00A312F9" w:rsidRDefault="00A312F9" w:rsidP="006D55F8">
            <w:pPr>
              <w:pStyle w:val="TableParagraph"/>
              <w:rPr>
                <w:sz w:val="26"/>
              </w:rPr>
            </w:pPr>
          </w:p>
          <w:p w14:paraId="688A8464" w14:textId="77777777" w:rsidR="00A312F9" w:rsidRDefault="00A312F9" w:rsidP="006D55F8">
            <w:pPr>
              <w:pStyle w:val="TableParagraph"/>
              <w:rPr>
                <w:sz w:val="26"/>
              </w:rPr>
            </w:pPr>
          </w:p>
          <w:p w14:paraId="2505DE40" w14:textId="77777777" w:rsidR="00A312F9" w:rsidRDefault="00A312F9" w:rsidP="006D55F8">
            <w:pPr>
              <w:pStyle w:val="TableParagraph"/>
              <w:rPr>
                <w:sz w:val="26"/>
              </w:rPr>
            </w:pPr>
          </w:p>
          <w:p w14:paraId="6D2C02A2" w14:textId="77777777" w:rsidR="00A312F9" w:rsidRDefault="00A312F9" w:rsidP="006D55F8">
            <w:pPr>
              <w:pStyle w:val="TableParagraph"/>
              <w:rPr>
                <w:sz w:val="26"/>
              </w:rPr>
            </w:pPr>
          </w:p>
          <w:p w14:paraId="4C6DE255" w14:textId="77777777" w:rsidR="00A312F9" w:rsidRDefault="00A312F9" w:rsidP="006D55F8">
            <w:pPr>
              <w:pStyle w:val="TableParagraph"/>
              <w:rPr>
                <w:sz w:val="26"/>
              </w:rPr>
            </w:pPr>
          </w:p>
          <w:p w14:paraId="2E90BCDC" w14:textId="77777777" w:rsidR="00A312F9" w:rsidRDefault="00A312F9" w:rsidP="006D55F8">
            <w:pPr>
              <w:pStyle w:val="TableParagraph"/>
              <w:rPr>
                <w:sz w:val="26"/>
              </w:rPr>
            </w:pPr>
          </w:p>
          <w:p w14:paraId="01A9FF92" w14:textId="77777777" w:rsidR="00A312F9" w:rsidRDefault="00A312F9" w:rsidP="006D55F8">
            <w:pPr>
              <w:pStyle w:val="TableParagraph"/>
              <w:rPr>
                <w:sz w:val="26"/>
              </w:rPr>
            </w:pPr>
          </w:p>
          <w:p w14:paraId="71BE27A1" w14:textId="77777777" w:rsidR="00A312F9" w:rsidRDefault="00A312F9" w:rsidP="006D55F8">
            <w:pPr>
              <w:pStyle w:val="TableParagraph"/>
              <w:rPr>
                <w:sz w:val="26"/>
              </w:rPr>
            </w:pPr>
          </w:p>
          <w:p w14:paraId="2703300C" w14:textId="77777777" w:rsidR="00A312F9" w:rsidRDefault="00A312F9" w:rsidP="006D55F8">
            <w:pPr>
              <w:pStyle w:val="TableParagraph"/>
              <w:spacing w:before="230"/>
              <w:ind w:left="107"/>
              <w:rPr>
                <w:sz w:val="24"/>
              </w:rPr>
            </w:pPr>
            <w:r>
              <w:rPr>
                <w:sz w:val="24"/>
              </w:rPr>
              <w:t>310.20</w:t>
            </w:r>
          </w:p>
          <w:p w14:paraId="4056F23C" w14:textId="77777777" w:rsidR="00A312F9" w:rsidRDefault="00A312F9" w:rsidP="006D55F8">
            <w:pPr>
              <w:pStyle w:val="TableParagraph"/>
              <w:ind w:left="107"/>
              <w:rPr>
                <w:sz w:val="24"/>
              </w:rPr>
            </w:pPr>
            <w:r>
              <w:rPr>
                <w:sz w:val="24"/>
              </w:rPr>
              <w:t>1-4</w:t>
            </w:r>
          </w:p>
        </w:tc>
        <w:tc>
          <w:tcPr>
            <w:tcW w:w="4901" w:type="dxa"/>
            <w:shd w:val="clear" w:color="auto" w:fill="D9D9D9"/>
          </w:tcPr>
          <w:p w14:paraId="6297B246" w14:textId="77777777" w:rsidR="00A312F9" w:rsidRDefault="00A312F9" w:rsidP="006D55F8">
            <w:pPr>
              <w:pStyle w:val="TableParagraph"/>
              <w:rPr>
                <w:sz w:val="26"/>
              </w:rPr>
            </w:pPr>
          </w:p>
          <w:p w14:paraId="709F1665" w14:textId="77777777" w:rsidR="00A312F9" w:rsidRDefault="00A312F9" w:rsidP="006D55F8">
            <w:pPr>
              <w:pStyle w:val="TableParagraph"/>
              <w:rPr>
                <w:sz w:val="26"/>
              </w:rPr>
            </w:pPr>
          </w:p>
          <w:p w14:paraId="222B2145" w14:textId="77777777" w:rsidR="00A312F9" w:rsidRDefault="00A312F9" w:rsidP="006D55F8">
            <w:pPr>
              <w:pStyle w:val="TableParagraph"/>
              <w:numPr>
                <w:ilvl w:val="0"/>
                <w:numId w:val="36"/>
              </w:numPr>
              <w:tabs>
                <w:tab w:val="left" w:pos="469"/>
              </w:tabs>
              <w:spacing w:before="229"/>
              <w:ind w:right="392"/>
              <w:rPr>
                <w:sz w:val="24"/>
              </w:rPr>
            </w:pPr>
            <w:r>
              <w:rPr>
                <w:sz w:val="24"/>
              </w:rPr>
              <w:t xml:space="preserve">The Tournament Director shall operate </w:t>
            </w:r>
            <w:r>
              <w:rPr>
                <w:spacing w:val="-11"/>
                <w:sz w:val="24"/>
              </w:rPr>
              <w:t xml:space="preserve">an </w:t>
            </w:r>
            <w:r>
              <w:rPr>
                <w:sz w:val="24"/>
              </w:rPr>
              <w:t>efficient tab</w:t>
            </w:r>
            <w:r>
              <w:rPr>
                <w:spacing w:val="1"/>
                <w:sz w:val="24"/>
              </w:rPr>
              <w:t xml:space="preserve"> </w:t>
            </w:r>
            <w:r>
              <w:rPr>
                <w:sz w:val="24"/>
              </w:rPr>
              <w:t>room.</w:t>
            </w:r>
          </w:p>
          <w:p w14:paraId="6BA82237" w14:textId="77777777" w:rsidR="00A312F9" w:rsidRDefault="00A312F9" w:rsidP="006D55F8">
            <w:pPr>
              <w:pStyle w:val="TableParagraph"/>
              <w:numPr>
                <w:ilvl w:val="0"/>
                <w:numId w:val="36"/>
              </w:numPr>
              <w:tabs>
                <w:tab w:val="left" w:pos="469"/>
              </w:tabs>
              <w:ind w:right="171"/>
              <w:rPr>
                <w:sz w:val="24"/>
              </w:rPr>
            </w:pPr>
            <w:r>
              <w:rPr>
                <w:sz w:val="24"/>
              </w:rPr>
              <w:t xml:space="preserve">The Executive Committee will serve in the tab room in a capacity determined by the Tournament Director, as well as others chosen by the Tournament Director with </w:t>
            </w:r>
            <w:r>
              <w:rPr>
                <w:spacing w:val="-5"/>
                <w:sz w:val="24"/>
              </w:rPr>
              <w:t xml:space="preserve">the </w:t>
            </w:r>
            <w:r>
              <w:rPr>
                <w:sz w:val="24"/>
              </w:rPr>
              <w:t>consent of the</w:t>
            </w:r>
            <w:r>
              <w:rPr>
                <w:spacing w:val="-1"/>
                <w:sz w:val="24"/>
              </w:rPr>
              <w:t xml:space="preserve"> </w:t>
            </w:r>
            <w:r>
              <w:rPr>
                <w:sz w:val="24"/>
              </w:rPr>
              <w:t>President.</w:t>
            </w:r>
          </w:p>
          <w:p w14:paraId="2C358321" w14:textId="77777777" w:rsidR="00A312F9" w:rsidRDefault="00A312F9" w:rsidP="006D55F8">
            <w:pPr>
              <w:pStyle w:val="TableParagraph"/>
              <w:numPr>
                <w:ilvl w:val="0"/>
                <w:numId w:val="36"/>
              </w:numPr>
              <w:tabs>
                <w:tab w:val="left" w:pos="469"/>
              </w:tabs>
              <w:ind w:right="109"/>
              <w:rPr>
                <w:sz w:val="24"/>
              </w:rPr>
            </w:pPr>
            <w:r>
              <w:rPr>
                <w:sz w:val="24"/>
              </w:rPr>
              <w:t xml:space="preserve">The Executive Committee shall determine whether or not the tab room will be closed </w:t>
            </w:r>
            <w:r>
              <w:rPr>
                <w:spacing w:val="-7"/>
                <w:sz w:val="24"/>
              </w:rPr>
              <w:t xml:space="preserve">to </w:t>
            </w:r>
            <w:r>
              <w:rPr>
                <w:sz w:val="24"/>
              </w:rPr>
              <w:t>all individuals not associated in running the tournament.</w:t>
            </w:r>
          </w:p>
          <w:p w14:paraId="1BF4593D" w14:textId="77777777" w:rsidR="00A312F9" w:rsidRDefault="00A312F9" w:rsidP="006D55F8">
            <w:pPr>
              <w:pStyle w:val="TableParagraph"/>
              <w:numPr>
                <w:ilvl w:val="0"/>
                <w:numId w:val="36"/>
              </w:numPr>
              <w:tabs>
                <w:tab w:val="left" w:pos="469"/>
              </w:tabs>
              <w:spacing w:before="1"/>
              <w:ind w:right="118"/>
              <w:rPr>
                <w:sz w:val="24"/>
              </w:rPr>
            </w:pPr>
            <w:r>
              <w:rPr>
                <w:sz w:val="24"/>
              </w:rPr>
              <w:t xml:space="preserve">Coaches will not be able to request changes in the teams or judges assigned to the </w:t>
            </w:r>
            <w:r>
              <w:rPr>
                <w:spacing w:val="-4"/>
                <w:sz w:val="24"/>
              </w:rPr>
              <w:t xml:space="preserve">rounds </w:t>
            </w:r>
            <w:r>
              <w:rPr>
                <w:sz w:val="24"/>
              </w:rPr>
              <w:t>involving their</w:t>
            </w:r>
            <w:r>
              <w:rPr>
                <w:spacing w:val="-3"/>
                <w:sz w:val="24"/>
              </w:rPr>
              <w:t xml:space="preserve"> </w:t>
            </w:r>
            <w:r>
              <w:rPr>
                <w:sz w:val="24"/>
              </w:rPr>
              <w:t>students.</w:t>
            </w:r>
          </w:p>
        </w:tc>
        <w:tc>
          <w:tcPr>
            <w:tcW w:w="4901" w:type="dxa"/>
            <w:shd w:val="clear" w:color="auto" w:fill="D9D9D9"/>
          </w:tcPr>
          <w:p w14:paraId="0810413F" w14:textId="77777777" w:rsidR="00A312F9" w:rsidRDefault="00A312F9" w:rsidP="006D55F8">
            <w:pPr>
              <w:pStyle w:val="TableParagraph"/>
              <w:numPr>
                <w:ilvl w:val="0"/>
                <w:numId w:val="35"/>
              </w:numPr>
              <w:tabs>
                <w:tab w:val="left" w:pos="409"/>
              </w:tabs>
              <w:ind w:right="764"/>
              <w:rPr>
                <w:sz w:val="24"/>
              </w:rPr>
            </w:pPr>
            <w:r>
              <w:rPr>
                <w:sz w:val="24"/>
              </w:rPr>
              <w:t xml:space="preserve">The WSDT Tournament Director </w:t>
            </w:r>
            <w:r>
              <w:rPr>
                <w:spacing w:val="-4"/>
                <w:sz w:val="24"/>
              </w:rPr>
              <w:t xml:space="preserve">shall </w:t>
            </w:r>
            <w:r>
              <w:rPr>
                <w:sz w:val="24"/>
              </w:rPr>
              <w:t>operate an efficient tab</w:t>
            </w:r>
            <w:r>
              <w:rPr>
                <w:spacing w:val="-1"/>
                <w:sz w:val="24"/>
              </w:rPr>
              <w:t xml:space="preserve"> </w:t>
            </w:r>
            <w:r>
              <w:rPr>
                <w:sz w:val="24"/>
              </w:rPr>
              <w:t>room.</w:t>
            </w:r>
          </w:p>
          <w:p w14:paraId="72A3B752" w14:textId="77777777" w:rsidR="00A312F9" w:rsidRDefault="00A312F9" w:rsidP="006D55F8">
            <w:pPr>
              <w:pStyle w:val="TableParagraph"/>
              <w:numPr>
                <w:ilvl w:val="0"/>
                <w:numId w:val="35"/>
              </w:numPr>
              <w:tabs>
                <w:tab w:val="left" w:pos="409"/>
              </w:tabs>
              <w:ind w:right="325"/>
              <w:rPr>
                <w:sz w:val="24"/>
              </w:rPr>
            </w:pPr>
            <w:r>
              <w:rPr>
                <w:sz w:val="24"/>
              </w:rPr>
              <w:t xml:space="preserve">The Executive Committee may serve in </w:t>
            </w:r>
            <w:r>
              <w:rPr>
                <w:spacing w:val="-4"/>
                <w:sz w:val="24"/>
              </w:rPr>
              <w:t xml:space="preserve">the </w:t>
            </w:r>
            <w:r>
              <w:rPr>
                <w:sz w:val="24"/>
              </w:rPr>
              <w:t xml:space="preserve">tab room in a capacity determined by the WSDT Tournament Director, as well as others chosen by the WSDT Tournament Director with the consent of the WDCA President. If a member of the Executive Committee is not serving in the </w:t>
            </w:r>
            <w:proofErr w:type="spellStart"/>
            <w:r>
              <w:rPr>
                <w:sz w:val="24"/>
              </w:rPr>
              <w:t>tabroom</w:t>
            </w:r>
            <w:proofErr w:type="spellEnd"/>
            <w:r>
              <w:rPr>
                <w:sz w:val="24"/>
              </w:rPr>
              <w:t>, they cannot be in the judge</w:t>
            </w:r>
            <w:r>
              <w:rPr>
                <w:spacing w:val="-5"/>
                <w:sz w:val="24"/>
              </w:rPr>
              <w:t xml:space="preserve"> </w:t>
            </w:r>
            <w:r>
              <w:rPr>
                <w:sz w:val="24"/>
              </w:rPr>
              <w:t>pool.</w:t>
            </w:r>
          </w:p>
          <w:p w14:paraId="0DBCAFCA" w14:textId="77777777" w:rsidR="00A312F9" w:rsidRDefault="00A312F9" w:rsidP="006D55F8">
            <w:pPr>
              <w:pStyle w:val="TableParagraph"/>
              <w:numPr>
                <w:ilvl w:val="0"/>
                <w:numId w:val="35"/>
              </w:numPr>
              <w:tabs>
                <w:tab w:val="left" w:pos="409"/>
              </w:tabs>
              <w:ind w:right="167"/>
              <w:rPr>
                <w:sz w:val="24"/>
              </w:rPr>
            </w:pPr>
            <w:r>
              <w:rPr>
                <w:sz w:val="24"/>
              </w:rPr>
              <w:t xml:space="preserve">The Executive Committee shall determine whether or not the tab room will be closed </w:t>
            </w:r>
            <w:r>
              <w:rPr>
                <w:spacing w:val="-6"/>
                <w:sz w:val="24"/>
              </w:rPr>
              <w:t xml:space="preserve">to </w:t>
            </w:r>
            <w:r>
              <w:rPr>
                <w:sz w:val="24"/>
              </w:rPr>
              <w:t>all individuals not associated in running the tournament.</w:t>
            </w:r>
          </w:p>
          <w:p w14:paraId="1AB09A8C" w14:textId="77777777" w:rsidR="00A312F9" w:rsidRDefault="00A312F9" w:rsidP="006D55F8">
            <w:pPr>
              <w:pStyle w:val="TableParagraph"/>
              <w:numPr>
                <w:ilvl w:val="0"/>
                <w:numId w:val="35"/>
              </w:numPr>
              <w:tabs>
                <w:tab w:val="left" w:pos="409"/>
              </w:tabs>
              <w:ind w:right="164"/>
              <w:rPr>
                <w:sz w:val="24"/>
              </w:rPr>
            </w:pPr>
            <w:r>
              <w:rPr>
                <w:sz w:val="24"/>
              </w:rPr>
              <w:t xml:space="preserve">Coaches will not be able to request changes in the teams or judges assigned to the rounds unless there is a concern a tabulation error </w:t>
            </w:r>
            <w:r>
              <w:rPr>
                <w:spacing w:val="-7"/>
                <w:sz w:val="24"/>
              </w:rPr>
              <w:t xml:space="preserve">or </w:t>
            </w:r>
            <w:r>
              <w:rPr>
                <w:sz w:val="24"/>
              </w:rPr>
              <w:t>an unknown judge conflict occurred, which should then be brought to the WSDT Director.</w:t>
            </w:r>
          </w:p>
        </w:tc>
        <w:tc>
          <w:tcPr>
            <w:tcW w:w="3029" w:type="dxa"/>
            <w:shd w:val="clear" w:color="auto" w:fill="D9D9D9"/>
          </w:tcPr>
          <w:p w14:paraId="0425AF40" w14:textId="77777777" w:rsidR="00A312F9" w:rsidRDefault="00A312F9" w:rsidP="006D55F8">
            <w:pPr>
              <w:pStyle w:val="TableParagraph"/>
              <w:rPr>
                <w:sz w:val="26"/>
              </w:rPr>
            </w:pPr>
          </w:p>
          <w:p w14:paraId="34C0DB2E" w14:textId="77777777" w:rsidR="00A312F9" w:rsidRDefault="00A312F9" w:rsidP="006D55F8">
            <w:pPr>
              <w:pStyle w:val="TableParagraph"/>
              <w:rPr>
                <w:sz w:val="26"/>
              </w:rPr>
            </w:pPr>
          </w:p>
          <w:p w14:paraId="65A53EA3" w14:textId="77777777" w:rsidR="00A312F9" w:rsidRDefault="00A312F9" w:rsidP="006D55F8">
            <w:pPr>
              <w:pStyle w:val="TableParagraph"/>
              <w:rPr>
                <w:sz w:val="26"/>
              </w:rPr>
            </w:pPr>
          </w:p>
          <w:p w14:paraId="0F60E5A2" w14:textId="77777777" w:rsidR="00A312F9" w:rsidRDefault="00A312F9" w:rsidP="006D55F8">
            <w:pPr>
              <w:pStyle w:val="TableParagraph"/>
              <w:rPr>
                <w:sz w:val="26"/>
              </w:rPr>
            </w:pPr>
          </w:p>
          <w:p w14:paraId="13563958" w14:textId="77777777" w:rsidR="00A312F9" w:rsidRDefault="00A312F9" w:rsidP="006D55F8">
            <w:pPr>
              <w:pStyle w:val="TableParagraph"/>
              <w:rPr>
                <w:sz w:val="26"/>
              </w:rPr>
            </w:pPr>
          </w:p>
          <w:p w14:paraId="6DE28F00" w14:textId="77777777" w:rsidR="00A312F9" w:rsidRDefault="00A312F9" w:rsidP="006D55F8">
            <w:pPr>
              <w:pStyle w:val="TableParagraph"/>
              <w:spacing w:before="160"/>
              <w:ind w:left="108" w:right="378"/>
              <w:rPr>
                <w:sz w:val="24"/>
              </w:rPr>
            </w:pPr>
            <w:r>
              <w:rPr>
                <w:sz w:val="24"/>
              </w:rPr>
              <w:t xml:space="preserve">Specifies WSDT, clarifies that an Exe committee member does not have to serve in the </w:t>
            </w:r>
            <w:proofErr w:type="spellStart"/>
            <w:r>
              <w:rPr>
                <w:sz w:val="24"/>
              </w:rPr>
              <w:t>tabroom</w:t>
            </w:r>
            <w:proofErr w:type="spellEnd"/>
            <w:r>
              <w:rPr>
                <w:sz w:val="24"/>
              </w:rPr>
              <w:t>.</w:t>
            </w:r>
          </w:p>
          <w:p w14:paraId="2794EF62" w14:textId="77777777" w:rsidR="00A312F9" w:rsidRDefault="00A312F9" w:rsidP="006D55F8">
            <w:pPr>
              <w:pStyle w:val="TableParagraph"/>
              <w:ind w:left="108" w:right="198"/>
              <w:rPr>
                <w:sz w:val="24"/>
              </w:rPr>
            </w:pPr>
            <w:r>
              <w:rPr>
                <w:sz w:val="24"/>
              </w:rPr>
              <w:t xml:space="preserve">Clarifies that if there is a potential error in tabulation or judge conflict that coaches should bring that to the </w:t>
            </w:r>
            <w:proofErr w:type="spellStart"/>
            <w:r>
              <w:rPr>
                <w:sz w:val="24"/>
              </w:rPr>
              <w:t>tabroom</w:t>
            </w:r>
            <w:proofErr w:type="spellEnd"/>
            <w:r>
              <w:rPr>
                <w:sz w:val="24"/>
              </w:rPr>
              <w:t>.</w:t>
            </w:r>
          </w:p>
        </w:tc>
      </w:tr>
      <w:tr w:rsidR="00A312F9" w14:paraId="17E99CD6" w14:textId="77777777" w:rsidTr="006D55F8">
        <w:trPr>
          <w:trHeight w:val="1380"/>
        </w:trPr>
        <w:tc>
          <w:tcPr>
            <w:tcW w:w="936" w:type="dxa"/>
          </w:tcPr>
          <w:p w14:paraId="6119CC47" w14:textId="77777777" w:rsidR="00A312F9" w:rsidRDefault="00A312F9" w:rsidP="006D55F8">
            <w:pPr>
              <w:pStyle w:val="TableParagraph"/>
              <w:rPr>
                <w:sz w:val="36"/>
              </w:rPr>
            </w:pPr>
          </w:p>
          <w:p w14:paraId="35BEA147" w14:textId="77777777" w:rsidR="00A312F9" w:rsidRDefault="00A312F9" w:rsidP="006D55F8">
            <w:pPr>
              <w:pStyle w:val="TableParagraph"/>
              <w:ind w:left="107"/>
              <w:rPr>
                <w:sz w:val="24"/>
              </w:rPr>
            </w:pPr>
            <w:r>
              <w:rPr>
                <w:sz w:val="24"/>
              </w:rPr>
              <w:t>310.30,</w:t>
            </w:r>
          </w:p>
          <w:p w14:paraId="6D3DE054" w14:textId="77777777" w:rsidR="00A312F9" w:rsidRDefault="00A312F9" w:rsidP="006D55F8">
            <w:pPr>
              <w:pStyle w:val="TableParagraph"/>
              <w:ind w:left="107"/>
              <w:rPr>
                <w:sz w:val="24"/>
              </w:rPr>
            </w:pPr>
            <w:r>
              <w:rPr>
                <w:sz w:val="24"/>
              </w:rPr>
              <w:t>2</w:t>
            </w:r>
          </w:p>
        </w:tc>
        <w:tc>
          <w:tcPr>
            <w:tcW w:w="4901" w:type="dxa"/>
          </w:tcPr>
          <w:p w14:paraId="79D3F7EA" w14:textId="77777777" w:rsidR="00A312F9" w:rsidRDefault="00A312F9" w:rsidP="006D55F8">
            <w:pPr>
              <w:pStyle w:val="TableParagraph"/>
              <w:spacing w:before="2" w:line="276" w:lineRule="exact"/>
              <w:ind w:left="108" w:right="191"/>
              <w:rPr>
                <w:sz w:val="24"/>
              </w:rPr>
            </w:pPr>
            <w:r>
              <w:rPr>
                <w:sz w:val="24"/>
              </w:rPr>
              <w:t>If the WDCA annual membership dues are not paid prior to December 1, before the Wisconsin State Debate Tournament, a fine equal to the amount of the annual dues will be assessed in addition to a school’s annual dues.</w:t>
            </w:r>
          </w:p>
        </w:tc>
        <w:tc>
          <w:tcPr>
            <w:tcW w:w="4901" w:type="dxa"/>
          </w:tcPr>
          <w:p w14:paraId="53DAC085" w14:textId="77777777" w:rsidR="00A312F9" w:rsidRDefault="00A312F9" w:rsidP="006D55F8">
            <w:pPr>
              <w:pStyle w:val="TableParagraph"/>
              <w:rPr>
                <w:sz w:val="26"/>
              </w:rPr>
            </w:pPr>
          </w:p>
          <w:p w14:paraId="0A18998B" w14:textId="77777777" w:rsidR="00A312F9" w:rsidRDefault="00A312F9" w:rsidP="006D55F8">
            <w:pPr>
              <w:pStyle w:val="TableParagraph"/>
              <w:spacing w:before="10"/>
              <w:rPr>
                <w:sz w:val="21"/>
              </w:rPr>
            </w:pPr>
          </w:p>
          <w:p w14:paraId="6CC71A32" w14:textId="77777777" w:rsidR="00A312F9" w:rsidRDefault="00A312F9" w:rsidP="006D55F8">
            <w:pPr>
              <w:pStyle w:val="TableParagraph"/>
              <w:spacing w:before="1"/>
              <w:ind w:left="108"/>
              <w:rPr>
                <w:sz w:val="24"/>
              </w:rPr>
            </w:pPr>
            <w:r>
              <w:rPr>
                <w:sz w:val="24"/>
              </w:rPr>
              <w:t>Remove</w:t>
            </w:r>
          </w:p>
        </w:tc>
        <w:tc>
          <w:tcPr>
            <w:tcW w:w="3029" w:type="dxa"/>
          </w:tcPr>
          <w:p w14:paraId="2D44F2EA" w14:textId="77777777" w:rsidR="00A312F9" w:rsidRDefault="00A312F9" w:rsidP="006D55F8">
            <w:pPr>
              <w:pStyle w:val="TableParagraph"/>
              <w:rPr>
                <w:sz w:val="36"/>
              </w:rPr>
            </w:pPr>
          </w:p>
          <w:p w14:paraId="4927D37F" w14:textId="77777777" w:rsidR="00A312F9" w:rsidRDefault="00A312F9" w:rsidP="006D55F8">
            <w:pPr>
              <w:pStyle w:val="TableParagraph"/>
              <w:ind w:left="108" w:right="358"/>
              <w:rPr>
                <w:sz w:val="24"/>
              </w:rPr>
            </w:pPr>
            <w:r>
              <w:rPr>
                <w:sz w:val="24"/>
              </w:rPr>
              <w:t>Super confusing, we don’t do this.</w:t>
            </w:r>
          </w:p>
        </w:tc>
      </w:tr>
      <w:tr w:rsidR="00A312F9" w14:paraId="66D1A859" w14:textId="77777777" w:rsidTr="006D55F8">
        <w:trPr>
          <w:trHeight w:val="3310"/>
        </w:trPr>
        <w:tc>
          <w:tcPr>
            <w:tcW w:w="936" w:type="dxa"/>
            <w:shd w:val="clear" w:color="auto" w:fill="D9D9D9"/>
          </w:tcPr>
          <w:p w14:paraId="78326E38" w14:textId="77777777" w:rsidR="00A312F9" w:rsidRDefault="00A312F9" w:rsidP="006D55F8">
            <w:pPr>
              <w:pStyle w:val="TableParagraph"/>
              <w:rPr>
                <w:sz w:val="26"/>
              </w:rPr>
            </w:pPr>
          </w:p>
          <w:p w14:paraId="41BB4830" w14:textId="77777777" w:rsidR="00A312F9" w:rsidRDefault="00A312F9" w:rsidP="006D55F8">
            <w:pPr>
              <w:pStyle w:val="TableParagraph"/>
              <w:rPr>
                <w:sz w:val="26"/>
              </w:rPr>
            </w:pPr>
          </w:p>
          <w:p w14:paraId="48CD3E5E" w14:textId="77777777" w:rsidR="00A312F9" w:rsidRDefault="00A312F9" w:rsidP="006D55F8">
            <w:pPr>
              <w:pStyle w:val="TableParagraph"/>
              <w:rPr>
                <w:sz w:val="26"/>
              </w:rPr>
            </w:pPr>
          </w:p>
          <w:p w14:paraId="04DE6954" w14:textId="77777777" w:rsidR="00A312F9" w:rsidRDefault="00A312F9" w:rsidP="006D55F8">
            <w:pPr>
              <w:pStyle w:val="TableParagraph"/>
              <w:rPr>
                <w:sz w:val="26"/>
              </w:rPr>
            </w:pPr>
          </w:p>
          <w:p w14:paraId="637B7270" w14:textId="77777777" w:rsidR="00A312F9" w:rsidRDefault="00A312F9" w:rsidP="006D55F8">
            <w:pPr>
              <w:pStyle w:val="TableParagraph"/>
              <w:spacing w:before="181"/>
              <w:ind w:left="107"/>
              <w:rPr>
                <w:sz w:val="24"/>
              </w:rPr>
            </w:pPr>
            <w:r>
              <w:rPr>
                <w:sz w:val="24"/>
              </w:rPr>
              <w:t>310.40</w:t>
            </w:r>
          </w:p>
          <w:p w14:paraId="11E21200" w14:textId="77777777" w:rsidR="00A312F9" w:rsidRDefault="00A312F9" w:rsidP="006D55F8">
            <w:pPr>
              <w:pStyle w:val="TableParagraph"/>
              <w:ind w:left="107"/>
              <w:rPr>
                <w:sz w:val="24"/>
              </w:rPr>
            </w:pPr>
            <w:r>
              <w:rPr>
                <w:sz w:val="24"/>
              </w:rPr>
              <w:t>B &amp;</w:t>
            </w:r>
            <w:r>
              <w:rPr>
                <w:spacing w:val="-4"/>
                <w:sz w:val="24"/>
              </w:rPr>
              <w:t xml:space="preserve"> </w:t>
            </w:r>
            <w:r>
              <w:rPr>
                <w:sz w:val="24"/>
              </w:rPr>
              <w:t>C</w:t>
            </w:r>
          </w:p>
        </w:tc>
        <w:tc>
          <w:tcPr>
            <w:tcW w:w="4901" w:type="dxa"/>
            <w:shd w:val="clear" w:color="auto" w:fill="D9D9D9"/>
          </w:tcPr>
          <w:p w14:paraId="28D93F47" w14:textId="77777777" w:rsidR="00A312F9" w:rsidRDefault="00A312F9" w:rsidP="006D55F8">
            <w:pPr>
              <w:pStyle w:val="TableParagraph"/>
              <w:tabs>
                <w:tab w:val="left" w:pos="828"/>
              </w:tabs>
              <w:ind w:left="108" w:right="103"/>
              <w:rPr>
                <w:sz w:val="24"/>
              </w:rPr>
            </w:pPr>
            <w:r>
              <w:rPr>
                <w:sz w:val="24"/>
              </w:rPr>
              <w:t>B.</w:t>
            </w:r>
            <w:r>
              <w:rPr>
                <w:sz w:val="24"/>
              </w:rPr>
              <w:tab/>
              <w:t xml:space="preserve">The following are some, but not all, of the options affecting the Wisconsin State </w:t>
            </w:r>
            <w:r>
              <w:rPr>
                <w:spacing w:val="-4"/>
                <w:sz w:val="24"/>
              </w:rPr>
              <w:t xml:space="preserve">Debate </w:t>
            </w:r>
            <w:r>
              <w:rPr>
                <w:sz w:val="24"/>
              </w:rPr>
              <w:t>Tournament.</w:t>
            </w:r>
          </w:p>
          <w:p w14:paraId="315D3FE4" w14:textId="77777777" w:rsidR="00A312F9" w:rsidRDefault="00A312F9" w:rsidP="006D55F8">
            <w:pPr>
              <w:pStyle w:val="TableParagraph"/>
              <w:numPr>
                <w:ilvl w:val="0"/>
                <w:numId w:val="34"/>
              </w:numPr>
              <w:tabs>
                <w:tab w:val="left" w:pos="828"/>
                <w:tab w:val="left" w:pos="829"/>
              </w:tabs>
              <w:rPr>
                <w:sz w:val="24"/>
              </w:rPr>
            </w:pPr>
            <w:r>
              <w:rPr>
                <w:sz w:val="24"/>
              </w:rPr>
              <w:t>Simple</w:t>
            </w:r>
            <w:r>
              <w:rPr>
                <w:spacing w:val="-1"/>
                <w:sz w:val="24"/>
              </w:rPr>
              <w:t xml:space="preserve"> </w:t>
            </w:r>
            <w:r>
              <w:rPr>
                <w:sz w:val="24"/>
              </w:rPr>
              <w:t>cancellation</w:t>
            </w:r>
          </w:p>
          <w:p w14:paraId="6168D109" w14:textId="77777777" w:rsidR="00A312F9" w:rsidRDefault="00A312F9" w:rsidP="006D55F8">
            <w:pPr>
              <w:pStyle w:val="TableParagraph"/>
              <w:numPr>
                <w:ilvl w:val="0"/>
                <w:numId w:val="34"/>
              </w:numPr>
              <w:tabs>
                <w:tab w:val="left" w:pos="828"/>
                <w:tab w:val="left" w:pos="829"/>
              </w:tabs>
              <w:ind w:left="108" w:right="303" w:firstLine="0"/>
              <w:rPr>
                <w:sz w:val="24"/>
              </w:rPr>
            </w:pPr>
            <w:r>
              <w:rPr>
                <w:sz w:val="24"/>
              </w:rPr>
              <w:t xml:space="preserve">Postponement of the first round in </w:t>
            </w:r>
            <w:r>
              <w:rPr>
                <w:spacing w:val="-4"/>
                <w:sz w:val="24"/>
              </w:rPr>
              <w:t xml:space="preserve">a/all </w:t>
            </w:r>
            <w:r>
              <w:rPr>
                <w:sz w:val="24"/>
              </w:rPr>
              <w:t>division(s).</w:t>
            </w:r>
          </w:p>
          <w:p w14:paraId="0D2843DA" w14:textId="77777777" w:rsidR="00A312F9" w:rsidRDefault="00A312F9" w:rsidP="006D55F8">
            <w:pPr>
              <w:pStyle w:val="TableParagraph"/>
              <w:numPr>
                <w:ilvl w:val="1"/>
                <w:numId w:val="34"/>
              </w:numPr>
              <w:tabs>
                <w:tab w:val="left" w:pos="828"/>
                <w:tab w:val="left" w:pos="829"/>
              </w:tabs>
              <w:ind w:right="496" w:firstLine="0"/>
              <w:rPr>
                <w:sz w:val="24"/>
              </w:rPr>
            </w:pPr>
            <w:r>
              <w:rPr>
                <w:sz w:val="24"/>
              </w:rPr>
              <w:t xml:space="preserve">In the varsity division, the number </w:t>
            </w:r>
            <w:r>
              <w:rPr>
                <w:spacing w:val="-7"/>
                <w:sz w:val="24"/>
              </w:rPr>
              <w:t xml:space="preserve">of </w:t>
            </w:r>
            <w:r>
              <w:rPr>
                <w:sz w:val="24"/>
              </w:rPr>
              <w:t>preliminary rounds may be</w:t>
            </w:r>
            <w:r>
              <w:rPr>
                <w:spacing w:val="-9"/>
                <w:sz w:val="24"/>
              </w:rPr>
              <w:t xml:space="preserve"> </w:t>
            </w:r>
            <w:r>
              <w:rPr>
                <w:sz w:val="24"/>
              </w:rPr>
              <w:t>reduced.</w:t>
            </w:r>
          </w:p>
          <w:p w14:paraId="5CBFC627" w14:textId="77777777" w:rsidR="00A312F9" w:rsidRDefault="00A312F9" w:rsidP="006D55F8">
            <w:pPr>
              <w:pStyle w:val="TableParagraph"/>
              <w:numPr>
                <w:ilvl w:val="1"/>
                <w:numId w:val="34"/>
              </w:numPr>
              <w:tabs>
                <w:tab w:val="left" w:pos="828"/>
                <w:tab w:val="left" w:pos="829"/>
              </w:tabs>
              <w:ind w:right="158" w:firstLine="0"/>
              <w:rPr>
                <w:sz w:val="24"/>
              </w:rPr>
            </w:pPr>
            <w:r>
              <w:rPr>
                <w:sz w:val="24"/>
              </w:rPr>
              <w:t xml:space="preserve">Make-up rounds may be scheduled in </w:t>
            </w:r>
            <w:r>
              <w:rPr>
                <w:spacing w:val="-6"/>
                <w:sz w:val="24"/>
              </w:rPr>
              <w:t xml:space="preserve">all </w:t>
            </w:r>
            <w:r>
              <w:rPr>
                <w:sz w:val="24"/>
              </w:rPr>
              <w:t>divisions for the evening of the last scheduled day of the</w:t>
            </w:r>
            <w:r>
              <w:rPr>
                <w:spacing w:val="-7"/>
                <w:sz w:val="24"/>
              </w:rPr>
              <w:t xml:space="preserve"> </w:t>
            </w:r>
            <w:r>
              <w:rPr>
                <w:sz w:val="24"/>
              </w:rPr>
              <w:t>tournament.</w:t>
            </w:r>
          </w:p>
          <w:p w14:paraId="4421BCB4" w14:textId="77777777" w:rsidR="00A312F9" w:rsidRDefault="00A312F9" w:rsidP="006D55F8">
            <w:pPr>
              <w:pStyle w:val="TableParagraph"/>
              <w:tabs>
                <w:tab w:val="left" w:pos="828"/>
              </w:tabs>
              <w:spacing w:line="257" w:lineRule="exact"/>
              <w:ind w:left="108"/>
              <w:rPr>
                <w:sz w:val="24"/>
              </w:rPr>
            </w:pPr>
            <w:r>
              <w:rPr>
                <w:sz w:val="24"/>
              </w:rPr>
              <w:t>3.</w:t>
            </w:r>
            <w:r>
              <w:rPr>
                <w:sz w:val="24"/>
              </w:rPr>
              <w:tab/>
              <w:t>For a one-day tournament, reduce</w:t>
            </w:r>
            <w:r>
              <w:rPr>
                <w:spacing w:val="-9"/>
                <w:sz w:val="24"/>
              </w:rPr>
              <w:t xml:space="preserve"> </w:t>
            </w:r>
            <w:r>
              <w:rPr>
                <w:sz w:val="24"/>
              </w:rPr>
              <w:t>the</w:t>
            </w:r>
          </w:p>
        </w:tc>
        <w:tc>
          <w:tcPr>
            <w:tcW w:w="4901" w:type="dxa"/>
            <w:shd w:val="clear" w:color="auto" w:fill="D9D9D9"/>
          </w:tcPr>
          <w:p w14:paraId="5D512CDD" w14:textId="77777777" w:rsidR="00A312F9" w:rsidRDefault="00A312F9" w:rsidP="006D55F8">
            <w:pPr>
              <w:pStyle w:val="TableParagraph"/>
              <w:tabs>
                <w:tab w:val="left" w:pos="828"/>
              </w:tabs>
              <w:spacing w:before="136"/>
              <w:ind w:left="108" w:right="103"/>
              <w:rPr>
                <w:sz w:val="24"/>
              </w:rPr>
            </w:pPr>
            <w:r>
              <w:rPr>
                <w:sz w:val="24"/>
              </w:rPr>
              <w:t>B.</w:t>
            </w:r>
            <w:r>
              <w:rPr>
                <w:sz w:val="24"/>
              </w:rPr>
              <w:tab/>
              <w:t xml:space="preserve">The following are some, but not all, of the options affecting the Wisconsin State </w:t>
            </w:r>
            <w:r>
              <w:rPr>
                <w:spacing w:val="-4"/>
                <w:sz w:val="24"/>
              </w:rPr>
              <w:t xml:space="preserve">Debate </w:t>
            </w:r>
            <w:r>
              <w:rPr>
                <w:sz w:val="24"/>
              </w:rPr>
              <w:t>Tournament.</w:t>
            </w:r>
          </w:p>
          <w:p w14:paraId="0E331492" w14:textId="77777777" w:rsidR="00A312F9" w:rsidRDefault="00A312F9" w:rsidP="006D55F8">
            <w:pPr>
              <w:pStyle w:val="TableParagraph"/>
              <w:numPr>
                <w:ilvl w:val="0"/>
                <w:numId w:val="33"/>
              </w:numPr>
              <w:tabs>
                <w:tab w:val="left" w:pos="828"/>
                <w:tab w:val="left" w:pos="829"/>
              </w:tabs>
              <w:rPr>
                <w:sz w:val="24"/>
              </w:rPr>
            </w:pPr>
            <w:r>
              <w:rPr>
                <w:sz w:val="24"/>
              </w:rPr>
              <w:t>Simple</w:t>
            </w:r>
            <w:r>
              <w:rPr>
                <w:spacing w:val="-1"/>
                <w:sz w:val="24"/>
              </w:rPr>
              <w:t xml:space="preserve"> </w:t>
            </w:r>
            <w:r>
              <w:rPr>
                <w:sz w:val="24"/>
              </w:rPr>
              <w:t>cancellation</w:t>
            </w:r>
          </w:p>
          <w:p w14:paraId="58A8E94C" w14:textId="77777777" w:rsidR="00A312F9" w:rsidRDefault="00A312F9" w:rsidP="006D55F8">
            <w:pPr>
              <w:pStyle w:val="TableParagraph"/>
              <w:numPr>
                <w:ilvl w:val="0"/>
                <w:numId w:val="33"/>
              </w:numPr>
              <w:tabs>
                <w:tab w:val="left" w:pos="828"/>
                <w:tab w:val="left" w:pos="829"/>
              </w:tabs>
              <w:spacing w:before="1"/>
              <w:ind w:left="108" w:right="303" w:firstLine="0"/>
              <w:rPr>
                <w:sz w:val="24"/>
              </w:rPr>
            </w:pPr>
            <w:r>
              <w:rPr>
                <w:sz w:val="24"/>
              </w:rPr>
              <w:t xml:space="preserve">Postponement of the first round in </w:t>
            </w:r>
            <w:r>
              <w:rPr>
                <w:spacing w:val="-4"/>
                <w:sz w:val="24"/>
              </w:rPr>
              <w:t xml:space="preserve">a/all </w:t>
            </w:r>
            <w:r>
              <w:rPr>
                <w:sz w:val="24"/>
              </w:rPr>
              <w:t>division(s).</w:t>
            </w:r>
          </w:p>
          <w:p w14:paraId="630AF4A7" w14:textId="77777777" w:rsidR="00A312F9" w:rsidRDefault="00A312F9" w:rsidP="006D55F8">
            <w:pPr>
              <w:pStyle w:val="TableParagraph"/>
              <w:numPr>
                <w:ilvl w:val="0"/>
                <w:numId w:val="33"/>
              </w:numPr>
              <w:tabs>
                <w:tab w:val="left" w:pos="828"/>
                <w:tab w:val="left" w:pos="829"/>
              </w:tabs>
              <w:ind w:left="108" w:right="783" w:firstLine="0"/>
              <w:rPr>
                <w:sz w:val="24"/>
              </w:rPr>
            </w:pPr>
            <w:r>
              <w:rPr>
                <w:sz w:val="24"/>
              </w:rPr>
              <w:t xml:space="preserve">The number of preliminary </w:t>
            </w:r>
            <w:r>
              <w:rPr>
                <w:spacing w:val="-3"/>
                <w:sz w:val="24"/>
              </w:rPr>
              <w:t xml:space="preserve">and/or </w:t>
            </w:r>
            <w:r>
              <w:rPr>
                <w:sz w:val="24"/>
              </w:rPr>
              <w:t>elimination rounds may be</w:t>
            </w:r>
            <w:r>
              <w:rPr>
                <w:spacing w:val="-6"/>
                <w:sz w:val="24"/>
              </w:rPr>
              <w:t xml:space="preserve"> </w:t>
            </w:r>
            <w:r>
              <w:rPr>
                <w:sz w:val="24"/>
              </w:rPr>
              <w:t>reduced.</w:t>
            </w:r>
          </w:p>
          <w:p w14:paraId="3658A806" w14:textId="77777777" w:rsidR="00A312F9" w:rsidRDefault="00A312F9" w:rsidP="006D55F8">
            <w:pPr>
              <w:pStyle w:val="TableParagraph"/>
              <w:tabs>
                <w:tab w:val="left" w:pos="828"/>
              </w:tabs>
              <w:ind w:left="108" w:right="351"/>
              <w:rPr>
                <w:sz w:val="24"/>
              </w:rPr>
            </w:pPr>
            <w:r>
              <w:rPr>
                <w:sz w:val="24"/>
              </w:rPr>
              <w:t>C.</w:t>
            </w:r>
            <w:r>
              <w:rPr>
                <w:sz w:val="24"/>
              </w:rPr>
              <w:tab/>
              <w:t xml:space="preserve">Final determination shall be by </w:t>
            </w:r>
            <w:r>
              <w:rPr>
                <w:spacing w:val="-4"/>
                <w:sz w:val="24"/>
              </w:rPr>
              <w:t xml:space="preserve">mutual </w:t>
            </w:r>
            <w:r>
              <w:rPr>
                <w:sz w:val="24"/>
              </w:rPr>
              <w:t>agreement between the WSDT Tournament Director and the WDCA President.</w:t>
            </w:r>
          </w:p>
        </w:tc>
        <w:tc>
          <w:tcPr>
            <w:tcW w:w="3029" w:type="dxa"/>
            <w:shd w:val="clear" w:color="auto" w:fill="D9D9D9"/>
          </w:tcPr>
          <w:p w14:paraId="0232C39A" w14:textId="77777777" w:rsidR="00A312F9" w:rsidRDefault="00A312F9" w:rsidP="006D55F8">
            <w:pPr>
              <w:pStyle w:val="TableParagraph"/>
              <w:rPr>
                <w:sz w:val="26"/>
              </w:rPr>
            </w:pPr>
          </w:p>
          <w:p w14:paraId="7086A11E" w14:textId="77777777" w:rsidR="00A312F9" w:rsidRDefault="00A312F9" w:rsidP="006D55F8">
            <w:pPr>
              <w:pStyle w:val="TableParagraph"/>
              <w:rPr>
                <w:sz w:val="26"/>
              </w:rPr>
            </w:pPr>
          </w:p>
          <w:p w14:paraId="77DFE240" w14:textId="77777777" w:rsidR="00A312F9" w:rsidRDefault="00A312F9" w:rsidP="006D55F8">
            <w:pPr>
              <w:pStyle w:val="TableParagraph"/>
              <w:rPr>
                <w:sz w:val="26"/>
              </w:rPr>
            </w:pPr>
          </w:p>
          <w:p w14:paraId="62F7A6D0" w14:textId="77777777" w:rsidR="00A312F9" w:rsidRDefault="00A312F9" w:rsidP="006D55F8">
            <w:pPr>
              <w:pStyle w:val="TableParagraph"/>
              <w:spacing w:before="10"/>
              <w:rPr>
                <w:sz w:val="29"/>
              </w:rPr>
            </w:pPr>
          </w:p>
          <w:p w14:paraId="51C75340" w14:textId="77777777" w:rsidR="00A312F9" w:rsidRDefault="00A312F9" w:rsidP="006D55F8">
            <w:pPr>
              <w:pStyle w:val="TableParagraph"/>
              <w:ind w:left="108" w:right="177"/>
              <w:jc w:val="both"/>
              <w:rPr>
                <w:sz w:val="24"/>
              </w:rPr>
            </w:pPr>
            <w:r>
              <w:rPr>
                <w:sz w:val="24"/>
              </w:rPr>
              <w:t>Simplifies the language and specifies WSDT tournament director.</w:t>
            </w:r>
          </w:p>
        </w:tc>
      </w:tr>
    </w:tbl>
    <w:p w14:paraId="14343FF7" w14:textId="77777777" w:rsidR="00A312F9" w:rsidRDefault="00A312F9" w:rsidP="00A312F9">
      <w:pPr>
        <w:jc w:val="both"/>
        <w:sectPr w:rsidR="00A312F9">
          <w:pgSz w:w="15840" w:h="12240" w:orient="landscape"/>
          <w:pgMar w:top="720" w:right="780" w:bottom="280" w:left="62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
        <w:gridCol w:w="4901"/>
        <w:gridCol w:w="4901"/>
        <w:gridCol w:w="3029"/>
      </w:tblGrid>
      <w:tr w:rsidR="00A312F9" w14:paraId="51DA549B" w14:textId="77777777" w:rsidTr="006D55F8">
        <w:trPr>
          <w:trHeight w:val="1931"/>
        </w:trPr>
        <w:tc>
          <w:tcPr>
            <w:tcW w:w="936" w:type="dxa"/>
            <w:shd w:val="clear" w:color="auto" w:fill="D9D9D9"/>
          </w:tcPr>
          <w:p w14:paraId="3386B435" w14:textId="77777777" w:rsidR="00A312F9" w:rsidRDefault="00A312F9" w:rsidP="006D55F8">
            <w:pPr>
              <w:pStyle w:val="TableParagraph"/>
            </w:pPr>
          </w:p>
        </w:tc>
        <w:tc>
          <w:tcPr>
            <w:tcW w:w="4901" w:type="dxa"/>
            <w:shd w:val="clear" w:color="auto" w:fill="D9D9D9"/>
          </w:tcPr>
          <w:p w14:paraId="51BC280D" w14:textId="77777777" w:rsidR="00A312F9" w:rsidRDefault="00A312F9" w:rsidP="006D55F8">
            <w:pPr>
              <w:pStyle w:val="TableParagraph"/>
              <w:ind w:left="108" w:right="337"/>
              <w:rPr>
                <w:sz w:val="24"/>
              </w:rPr>
            </w:pPr>
            <w:r>
              <w:rPr>
                <w:sz w:val="24"/>
              </w:rPr>
              <w:t>varsity policy preliminary competition to four rounds, then break to semi-finals. Also reduce the number of preliminary rounds in Public Forum and Lincoln Douglas.</w:t>
            </w:r>
          </w:p>
          <w:p w14:paraId="3A59498C" w14:textId="77777777" w:rsidR="00A312F9" w:rsidRDefault="00A312F9" w:rsidP="006D55F8">
            <w:pPr>
              <w:pStyle w:val="TableParagraph"/>
              <w:tabs>
                <w:tab w:val="left" w:pos="828"/>
              </w:tabs>
              <w:spacing w:line="270" w:lineRule="atLeast"/>
              <w:ind w:left="108" w:right="352"/>
              <w:rPr>
                <w:sz w:val="24"/>
              </w:rPr>
            </w:pPr>
            <w:r>
              <w:rPr>
                <w:sz w:val="24"/>
              </w:rPr>
              <w:t>C.</w:t>
            </w:r>
            <w:r>
              <w:rPr>
                <w:sz w:val="24"/>
              </w:rPr>
              <w:tab/>
              <w:t xml:space="preserve">Final determination shall be by </w:t>
            </w:r>
            <w:r>
              <w:rPr>
                <w:spacing w:val="-4"/>
                <w:sz w:val="24"/>
              </w:rPr>
              <w:t xml:space="preserve">mutual </w:t>
            </w:r>
            <w:r>
              <w:rPr>
                <w:sz w:val="24"/>
              </w:rPr>
              <w:t>agreement between the Tournament Director and the WDCA</w:t>
            </w:r>
            <w:r>
              <w:rPr>
                <w:spacing w:val="-1"/>
                <w:sz w:val="24"/>
              </w:rPr>
              <w:t xml:space="preserve"> </w:t>
            </w:r>
            <w:r>
              <w:rPr>
                <w:sz w:val="24"/>
              </w:rPr>
              <w:t>President.</w:t>
            </w:r>
          </w:p>
        </w:tc>
        <w:tc>
          <w:tcPr>
            <w:tcW w:w="4901" w:type="dxa"/>
            <w:shd w:val="clear" w:color="auto" w:fill="D9D9D9"/>
          </w:tcPr>
          <w:p w14:paraId="0E675D00" w14:textId="77777777" w:rsidR="00A312F9" w:rsidRDefault="00A312F9" w:rsidP="006D55F8">
            <w:pPr>
              <w:pStyle w:val="TableParagraph"/>
            </w:pPr>
          </w:p>
        </w:tc>
        <w:tc>
          <w:tcPr>
            <w:tcW w:w="3029" w:type="dxa"/>
            <w:shd w:val="clear" w:color="auto" w:fill="D9D9D9"/>
          </w:tcPr>
          <w:p w14:paraId="2E677403" w14:textId="77777777" w:rsidR="00A312F9" w:rsidRDefault="00A312F9" w:rsidP="006D55F8">
            <w:pPr>
              <w:pStyle w:val="TableParagraph"/>
            </w:pPr>
          </w:p>
        </w:tc>
      </w:tr>
      <w:tr w:rsidR="00A312F9" w14:paraId="3D0DAAC8" w14:textId="77777777" w:rsidTr="006D55F8">
        <w:trPr>
          <w:trHeight w:val="3312"/>
        </w:trPr>
        <w:tc>
          <w:tcPr>
            <w:tcW w:w="936" w:type="dxa"/>
          </w:tcPr>
          <w:p w14:paraId="3FEC9D05" w14:textId="77777777" w:rsidR="00A312F9" w:rsidRDefault="00A312F9" w:rsidP="006D55F8">
            <w:pPr>
              <w:pStyle w:val="TableParagraph"/>
              <w:rPr>
                <w:sz w:val="26"/>
              </w:rPr>
            </w:pPr>
          </w:p>
          <w:p w14:paraId="73509311" w14:textId="77777777" w:rsidR="00A312F9" w:rsidRDefault="00A312F9" w:rsidP="006D55F8">
            <w:pPr>
              <w:pStyle w:val="TableParagraph"/>
              <w:rPr>
                <w:sz w:val="26"/>
              </w:rPr>
            </w:pPr>
          </w:p>
          <w:p w14:paraId="7526F39A" w14:textId="77777777" w:rsidR="00A312F9" w:rsidRDefault="00A312F9" w:rsidP="006D55F8">
            <w:pPr>
              <w:pStyle w:val="TableParagraph"/>
              <w:rPr>
                <w:sz w:val="26"/>
              </w:rPr>
            </w:pPr>
          </w:p>
          <w:p w14:paraId="725C41AB" w14:textId="77777777" w:rsidR="00A312F9" w:rsidRDefault="00A312F9" w:rsidP="006D55F8">
            <w:pPr>
              <w:pStyle w:val="TableParagraph"/>
              <w:rPr>
                <w:sz w:val="26"/>
              </w:rPr>
            </w:pPr>
          </w:p>
          <w:p w14:paraId="58503E85" w14:textId="77777777" w:rsidR="00A312F9" w:rsidRDefault="00A312F9" w:rsidP="006D55F8">
            <w:pPr>
              <w:pStyle w:val="TableParagraph"/>
              <w:rPr>
                <w:sz w:val="28"/>
              </w:rPr>
            </w:pPr>
          </w:p>
          <w:p w14:paraId="197B68D5" w14:textId="77777777" w:rsidR="00A312F9" w:rsidRDefault="00A312F9" w:rsidP="006D55F8">
            <w:pPr>
              <w:pStyle w:val="TableParagraph"/>
              <w:spacing w:before="1"/>
              <w:ind w:left="107"/>
              <w:rPr>
                <w:sz w:val="24"/>
              </w:rPr>
            </w:pPr>
            <w:r>
              <w:rPr>
                <w:sz w:val="24"/>
              </w:rPr>
              <w:t>320.10</w:t>
            </w:r>
          </w:p>
        </w:tc>
        <w:tc>
          <w:tcPr>
            <w:tcW w:w="4901" w:type="dxa"/>
          </w:tcPr>
          <w:p w14:paraId="2E71782A" w14:textId="77777777" w:rsidR="00A312F9" w:rsidRDefault="00A312F9" w:rsidP="006D55F8">
            <w:pPr>
              <w:pStyle w:val="TableParagraph"/>
              <w:numPr>
                <w:ilvl w:val="1"/>
                <w:numId w:val="32"/>
              </w:numPr>
              <w:tabs>
                <w:tab w:val="left" w:pos="829"/>
              </w:tabs>
              <w:spacing w:line="275" w:lineRule="exact"/>
              <w:rPr>
                <w:sz w:val="19"/>
              </w:rPr>
            </w:pPr>
            <w:r>
              <w:rPr>
                <w:sz w:val="24"/>
              </w:rPr>
              <w:t>F</w:t>
            </w:r>
            <w:r>
              <w:rPr>
                <w:sz w:val="19"/>
              </w:rPr>
              <w:t>IFTEEN</w:t>
            </w:r>
            <w:r>
              <w:rPr>
                <w:sz w:val="24"/>
              </w:rPr>
              <w:t>-M</w:t>
            </w:r>
            <w:r>
              <w:rPr>
                <w:sz w:val="19"/>
              </w:rPr>
              <w:t xml:space="preserve">INUTE </w:t>
            </w:r>
            <w:r>
              <w:rPr>
                <w:sz w:val="24"/>
              </w:rPr>
              <w:t>F</w:t>
            </w:r>
            <w:r>
              <w:rPr>
                <w:sz w:val="19"/>
              </w:rPr>
              <w:t xml:space="preserve">ORFEIT </w:t>
            </w:r>
            <w:r>
              <w:rPr>
                <w:sz w:val="24"/>
              </w:rPr>
              <w:t>R</w:t>
            </w:r>
            <w:r>
              <w:rPr>
                <w:sz w:val="19"/>
              </w:rPr>
              <w:t>ULE</w:t>
            </w:r>
          </w:p>
          <w:p w14:paraId="521BB35B" w14:textId="77777777" w:rsidR="00A312F9" w:rsidRDefault="00A312F9" w:rsidP="006D55F8">
            <w:pPr>
              <w:pStyle w:val="TableParagraph"/>
              <w:numPr>
                <w:ilvl w:val="2"/>
                <w:numId w:val="32"/>
              </w:numPr>
              <w:tabs>
                <w:tab w:val="left" w:pos="814"/>
              </w:tabs>
              <w:ind w:right="265" w:hanging="331"/>
              <w:rPr>
                <w:sz w:val="24"/>
              </w:rPr>
            </w:pPr>
            <w:r>
              <w:rPr>
                <w:sz w:val="24"/>
              </w:rPr>
              <w:t xml:space="preserve">Any team which is 15 minutes or more late for the posted start time for a </w:t>
            </w:r>
            <w:r>
              <w:rPr>
                <w:spacing w:val="-4"/>
                <w:sz w:val="24"/>
              </w:rPr>
              <w:t xml:space="preserve">round </w:t>
            </w:r>
            <w:r>
              <w:rPr>
                <w:sz w:val="24"/>
              </w:rPr>
              <w:t>shall forfeit that</w:t>
            </w:r>
            <w:r>
              <w:rPr>
                <w:spacing w:val="-1"/>
                <w:sz w:val="24"/>
              </w:rPr>
              <w:t xml:space="preserve"> </w:t>
            </w:r>
            <w:r>
              <w:rPr>
                <w:sz w:val="24"/>
              </w:rPr>
              <w:t>round.</w:t>
            </w:r>
          </w:p>
          <w:p w14:paraId="0BBC8A92" w14:textId="77777777" w:rsidR="00A312F9" w:rsidRDefault="00A312F9" w:rsidP="006D55F8">
            <w:pPr>
              <w:pStyle w:val="TableParagraph"/>
              <w:numPr>
                <w:ilvl w:val="2"/>
                <w:numId w:val="32"/>
              </w:numPr>
              <w:tabs>
                <w:tab w:val="left" w:pos="814"/>
              </w:tabs>
              <w:ind w:right="367" w:hanging="331"/>
              <w:rPr>
                <w:sz w:val="24"/>
              </w:rPr>
            </w:pPr>
            <w:r>
              <w:rPr>
                <w:sz w:val="24"/>
              </w:rPr>
              <w:t xml:space="preserve">Any team which receives a win as a result of a forfeit will be treated as if </w:t>
            </w:r>
            <w:r>
              <w:rPr>
                <w:spacing w:val="-6"/>
                <w:sz w:val="24"/>
              </w:rPr>
              <w:t xml:space="preserve">it </w:t>
            </w:r>
            <w:r>
              <w:rPr>
                <w:sz w:val="24"/>
              </w:rPr>
              <w:t>had received a</w:t>
            </w:r>
            <w:r>
              <w:rPr>
                <w:spacing w:val="-3"/>
                <w:sz w:val="24"/>
              </w:rPr>
              <w:t xml:space="preserve"> </w:t>
            </w:r>
            <w:r>
              <w:rPr>
                <w:sz w:val="24"/>
              </w:rPr>
              <w:t>bye.</w:t>
            </w:r>
          </w:p>
          <w:p w14:paraId="5B1CB4B7" w14:textId="77777777" w:rsidR="00A312F9" w:rsidRDefault="00A312F9" w:rsidP="006D55F8">
            <w:pPr>
              <w:pStyle w:val="TableParagraph"/>
              <w:numPr>
                <w:ilvl w:val="2"/>
                <w:numId w:val="32"/>
              </w:numPr>
              <w:tabs>
                <w:tab w:val="left" w:pos="814"/>
              </w:tabs>
              <w:ind w:right="119" w:hanging="331"/>
              <w:rPr>
                <w:sz w:val="24"/>
              </w:rPr>
            </w:pPr>
            <w:r>
              <w:rPr>
                <w:sz w:val="24"/>
              </w:rPr>
              <w:t xml:space="preserve">Both a start and forfeit time will be posted for each round. “Start” is defined as the first affirmative delivering the </w:t>
            </w:r>
            <w:r>
              <w:rPr>
                <w:spacing w:val="-4"/>
                <w:sz w:val="24"/>
              </w:rPr>
              <w:t xml:space="preserve">first </w:t>
            </w:r>
            <w:r>
              <w:rPr>
                <w:sz w:val="24"/>
              </w:rPr>
              <w:t>constructive</w:t>
            </w:r>
            <w:r>
              <w:rPr>
                <w:spacing w:val="-2"/>
                <w:sz w:val="24"/>
              </w:rPr>
              <w:t xml:space="preserve"> </w:t>
            </w:r>
            <w:r>
              <w:rPr>
                <w:sz w:val="24"/>
              </w:rPr>
              <w:t>speech.</w:t>
            </w:r>
          </w:p>
        </w:tc>
        <w:tc>
          <w:tcPr>
            <w:tcW w:w="4901" w:type="dxa"/>
          </w:tcPr>
          <w:p w14:paraId="774DBABA" w14:textId="77777777" w:rsidR="00A312F9" w:rsidRDefault="00A312F9" w:rsidP="006D55F8">
            <w:pPr>
              <w:pStyle w:val="TableParagraph"/>
              <w:rPr>
                <w:sz w:val="36"/>
              </w:rPr>
            </w:pPr>
          </w:p>
          <w:p w14:paraId="7C016123" w14:textId="77777777" w:rsidR="00A312F9" w:rsidRDefault="00A312F9" w:rsidP="006D55F8">
            <w:pPr>
              <w:pStyle w:val="TableParagraph"/>
              <w:numPr>
                <w:ilvl w:val="1"/>
                <w:numId w:val="31"/>
              </w:numPr>
              <w:tabs>
                <w:tab w:val="left" w:pos="829"/>
              </w:tabs>
              <w:rPr>
                <w:sz w:val="19"/>
              </w:rPr>
            </w:pPr>
            <w:r>
              <w:rPr>
                <w:sz w:val="24"/>
              </w:rPr>
              <w:t>T</w:t>
            </w:r>
            <w:r>
              <w:rPr>
                <w:sz w:val="19"/>
              </w:rPr>
              <w:t>EN</w:t>
            </w:r>
            <w:r>
              <w:rPr>
                <w:sz w:val="24"/>
              </w:rPr>
              <w:t>-M</w:t>
            </w:r>
            <w:r>
              <w:rPr>
                <w:sz w:val="19"/>
              </w:rPr>
              <w:t xml:space="preserve">INUTE </w:t>
            </w:r>
            <w:r>
              <w:rPr>
                <w:sz w:val="24"/>
              </w:rPr>
              <w:t>F</w:t>
            </w:r>
            <w:r>
              <w:rPr>
                <w:sz w:val="19"/>
              </w:rPr>
              <w:t>ORFEIT</w:t>
            </w:r>
            <w:r>
              <w:rPr>
                <w:spacing w:val="2"/>
                <w:sz w:val="19"/>
              </w:rPr>
              <w:t xml:space="preserve"> </w:t>
            </w:r>
            <w:r>
              <w:rPr>
                <w:sz w:val="24"/>
              </w:rPr>
              <w:t>R</w:t>
            </w:r>
            <w:r>
              <w:rPr>
                <w:sz w:val="19"/>
              </w:rPr>
              <w:t>ULE</w:t>
            </w:r>
          </w:p>
          <w:p w14:paraId="5BF86763" w14:textId="77777777" w:rsidR="00A312F9" w:rsidRDefault="00A312F9" w:rsidP="006D55F8">
            <w:pPr>
              <w:pStyle w:val="TableParagraph"/>
              <w:numPr>
                <w:ilvl w:val="2"/>
                <w:numId w:val="31"/>
              </w:numPr>
              <w:tabs>
                <w:tab w:val="left" w:pos="815"/>
              </w:tabs>
              <w:ind w:right="256" w:hanging="331"/>
              <w:rPr>
                <w:sz w:val="24"/>
              </w:rPr>
            </w:pPr>
            <w:r>
              <w:rPr>
                <w:sz w:val="24"/>
              </w:rPr>
              <w:t xml:space="preserve">Any team which is 10 or more minutes late for the posted round start time </w:t>
            </w:r>
            <w:r>
              <w:rPr>
                <w:spacing w:val="-4"/>
                <w:sz w:val="24"/>
              </w:rPr>
              <w:t xml:space="preserve">shall </w:t>
            </w:r>
            <w:r>
              <w:rPr>
                <w:sz w:val="24"/>
              </w:rPr>
              <w:t>forfeit that round. “Start” is defined as the first speaker delivering the first speech for that</w:t>
            </w:r>
            <w:r>
              <w:rPr>
                <w:spacing w:val="-1"/>
                <w:sz w:val="24"/>
              </w:rPr>
              <w:t xml:space="preserve"> </w:t>
            </w:r>
            <w:r>
              <w:rPr>
                <w:sz w:val="24"/>
              </w:rPr>
              <w:t>round.</w:t>
            </w:r>
          </w:p>
          <w:p w14:paraId="63A31B8D" w14:textId="77777777" w:rsidR="00A312F9" w:rsidRDefault="00A312F9" w:rsidP="006D55F8">
            <w:pPr>
              <w:pStyle w:val="TableParagraph"/>
              <w:numPr>
                <w:ilvl w:val="2"/>
                <w:numId w:val="31"/>
              </w:numPr>
              <w:tabs>
                <w:tab w:val="left" w:pos="815"/>
              </w:tabs>
              <w:spacing w:before="1"/>
              <w:ind w:right="366" w:hanging="331"/>
              <w:rPr>
                <w:sz w:val="24"/>
              </w:rPr>
            </w:pPr>
            <w:r>
              <w:rPr>
                <w:sz w:val="24"/>
              </w:rPr>
              <w:t xml:space="preserve">Any team which receives a win as a result of a forfeit will be treated as if </w:t>
            </w:r>
            <w:r>
              <w:rPr>
                <w:spacing w:val="-6"/>
                <w:sz w:val="24"/>
              </w:rPr>
              <w:t xml:space="preserve">it </w:t>
            </w:r>
            <w:r>
              <w:rPr>
                <w:sz w:val="24"/>
              </w:rPr>
              <w:t>had received a</w:t>
            </w:r>
            <w:r>
              <w:rPr>
                <w:spacing w:val="-3"/>
                <w:sz w:val="24"/>
              </w:rPr>
              <w:t xml:space="preserve"> </w:t>
            </w:r>
            <w:r>
              <w:rPr>
                <w:sz w:val="24"/>
              </w:rPr>
              <w:t>bye.</w:t>
            </w:r>
          </w:p>
        </w:tc>
        <w:tc>
          <w:tcPr>
            <w:tcW w:w="3029" w:type="dxa"/>
          </w:tcPr>
          <w:p w14:paraId="0364E138" w14:textId="77777777" w:rsidR="00A312F9" w:rsidRDefault="00A312F9" w:rsidP="006D55F8">
            <w:pPr>
              <w:pStyle w:val="TableParagraph"/>
              <w:rPr>
                <w:sz w:val="26"/>
              </w:rPr>
            </w:pPr>
          </w:p>
          <w:p w14:paraId="5020D186" w14:textId="77777777" w:rsidR="00A312F9" w:rsidRDefault="00A312F9" w:rsidP="006D55F8">
            <w:pPr>
              <w:pStyle w:val="TableParagraph"/>
              <w:rPr>
                <w:sz w:val="26"/>
              </w:rPr>
            </w:pPr>
          </w:p>
          <w:p w14:paraId="1612D3A7" w14:textId="77777777" w:rsidR="00A312F9" w:rsidRDefault="00A312F9" w:rsidP="006D55F8">
            <w:pPr>
              <w:pStyle w:val="TableParagraph"/>
              <w:rPr>
                <w:sz w:val="26"/>
              </w:rPr>
            </w:pPr>
          </w:p>
          <w:p w14:paraId="6B4E7C91" w14:textId="77777777" w:rsidR="00A312F9" w:rsidRDefault="00A312F9" w:rsidP="006D55F8">
            <w:pPr>
              <w:pStyle w:val="TableParagraph"/>
              <w:spacing w:before="206"/>
              <w:ind w:left="108" w:right="85"/>
              <w:rPr>
                <w:sz w:val="24"/>
              </w:rPr>
            </w:pPr>
            <w:r>
              <w:rPr>
                <w:sz w:val="24"/>
              </w:rPr>
              <w:t>Reduces to 10 minutes, simplifies language, removes requirement to post a forfeit time (which we never do).</w:t>
            </w:r>
          </w:p>
        </w:tc>
      </w:tr>
      <w:tr w:rsidR="00A312F9" w14:paraId="499F2328" w14:textId="77777777" w:rsidTr="006D55F8">
        <w:trPr>
          <w:trHeight w:val="3312"/>
        </w:trPr>
        <w:tc>
          <w:tcPr>
            <w:tcW w:w="936" w:type="dxa"/>
            <w:shd w:val="clear" w:color="auto" w:fill="D9D9D9"/>
          </w:tcPr>
          <w:p w14:paraId="505D87E8" w14:textId="77777777" w:rsidR="00A312F9" w:rsidRDefault="00A312F9" w:rsidP="006D55F8">
            <w:pPr>
              <w:pStyle w:val="TableParagraph"/>
              <w:rPr>
                <w:sz w:val="26"/>
              </w:rPr>
            </w:pPr>
          </w:p>
          <w:p w14:paraId="2F33B389" w14:textId="77777777" w:rsidR="00A312F9" w:rsidRDefault="00A312F9" w:rsidP="006D55F8">
            <w:pPr>
              <w:pStyle w:val="TableParagraph"/>
              <w:rPr>
                <w:sz w:val="26"/>
              </w:rPr>
            </w:pPr>
          </w:p>
          <w:p w14:paraId="6D7B69F4" w14:textId="77777777" w:rsidR="00A312F9" w:rsidRDefault="00A312F9" w:rsidP="006D55F8">
            <w:pPr>
              <w:pStyle w:val="TableParagraph"/>
              <w:rPr>
                <w:sz w:val="26"/>
              </w:rPr>
            </w:pPr>
          </w:p>
          <w:p w14:paraId="329CB804" w14:textId="77777777" w:rsidR="00A312F9" w:rsidRDefault="00A312F9" w:rsidP="006D55F8">
            <w:pPr>
              <w:pStyle w:val="TableParagraph"/>
              <w:rPr>
                <w:sz w:val="26"/>
              </w:rPr>
            </w:pPr>
          </w:p>
          <w:p w14:paraId="414C4D64" w14:textId="77777777" w:rsidR="00A312F9" w:rsidRDefault="00A312F9" w:rsidP="006D55F8">
            <w:pPr>
              <w:pStyle w:val="TableParagraph"/>
              <w:rPr>
                <w:sz w:val="28"/>
              </w:rPr>
            </w:pPr>
          </w:p>
          <w:p w14:paraId="2741CA4C" w14:textId="77777777" w:rsidR="00A312F9" w:rsidRDefault="00A312F9" w:rsidP="006D55F8">
            <w:pPr>
              <w:pStyle w:val="TableParagraph"/>
              <w:ind w:left="107"/>
              <w:rPr>
                <w:sz w:val="24"/>
              </w:rPr>
            </w:pPr>
            <w:r>
              <w:rPr>
                <w:sz w:val="24"/>
              </w:rPr>
              <w:t>400.10</w:t>
            </w:r>
          </w:p>
        </w:tc>
        <w:tc>
          <w:tcPr>
            <w:tcW w:w="4901" w:type="dxa"/>
            <w:shd w:val="clear" w:color="auto" w:fill="D9D9D9"/>
          </w:tcPr>
          <w:p w14:paraId="21FA9EB4" w14:textId="77777777" w:rsidR="00A312F9" w:rsidRDefault="00A312F9" w:rsidP="006D55F8">
            <w:pPr>
              <w:pStyle w:val="TableParagraph"/>
              <w:numPr>
                <w:ilvl w:val="1"/>
                <w:numId w:val="30"/>
              </w:numPr>
              <w:tabs>
                <w:tab w:val="left" w:pos="829"/>
              </w:tabs>
              <w:spacing w:line="275" w:lineRule="exact"/>
              <w:rPr>
                <w:sz w:val="19"/>
              </w:rPr>
            </w:pPr>
            <w:r>
              <w:rPr>
                <w:sz w:val="24"/>
              </w:rPr>
              <w:t>A</w:t>
            </w:r>
            <w:r>
              <w:rPr>
                <w:sz w:val="19"/>
              </w:rPr>
              <w:t xml:space="preserve">WARDS AND </w:t>
            </w:r>
            <w:r>
              <w:rPr>
                <w:sz w:val="24"/>
              </w:rPr>
              <w:t>N</w:t>
            </w:r>
            <w:r>
              <w:rPr>
                <w:sz w:val="19"/>
              </w:rPr>
              <w:t>OMINATIONS</w:t>
            </w:r>
            <w:r>
              <w:rPr>
                <w:spacing w:val="-4"/>
                <w:sz w:val="19"/>
              </w:rPr>
              <w:t xml:space="preserve"> </w:t>
            </w:r>
            <w:r>
              <w:rPr>
                <w:sz w:val="24"/>
              </w:rPr>
              <w:t>C</w:t>
            </w:r>
            <w:r>
              <w:rPr>
                <w:sz w:val="19"/>
              </w:rPr>
              <w:t>OMMITTEE</w:t>
            </w:r>
          </w:p>
          <w:p w14:paraId="26A711BF" w14:textId="77777777" w:rsidR="00A312F9" w:rsidRDefault="00A312F9" w:rsidP="006D55F8">
            <w:pPr>
              <w:pStyle w:val="TableParagraph"/>
              <w:numPr>
                <w:ilvl w:val="2"/>
                <w:numId w:val="30"/>
              </w:numPr>
              <w:tabs>
                <w:tab w:val="left" w:pos="881"/>
              </w:tabs>
              <w:ind w:right="123" w:firstLine="0"/>
              <w:rPr>
                <w:sz w:val="24"/>
              </w:rPr>
            </w:pPr>
            <w:r>
              <w:rPr>
                <w:sz w:val="24"/>
              </w:rPr>
              <w:t xml:space="preserve">The Awards and Nominations Committee shall solicit and receive officer, scholarship, and Hall of Fame nominations. The committee shall then determine Scholarship winners and Hall of Fame inductees following procedures outlined in the by-laws. The chair shall have the discretion to appoint a substitute when a conflict of interest involving an applicant </w:t>
            </w:r>
            <w:r>
              <w:rPr>
                <w:spacing w:val="-7"/>
                <w:sz w:val="24"/>
              </w:rPr>
              <w:t xml:space="preserve">or </w:t>
            </w:r>
            <w:r>
              <w:rPr>
                <w:sz w:val="24"/>
              </w:rPr>
              <w:t>nominee</w:t>
            </w:r>
            <w:r>
              <w:rPr>
                <w:spacing w:val="-1"/>
                <w:sz w:val="24"/>
              </w:rPr>
              <w:t xml:space="preserve"> </w:t>
            </w:r>
            <w:r>
              <w:rPr>
                <w:sz w:val="24"/>
              </w:rPr>
              <w:t>exists.</w:t>
            </w:r>
          </w:p>
        </w:tc>
        <w:tc>
          <w:tcPr>
            <w:tcW w:w="4901" w:type="dxa"/>
            <w:shd w:val="clear" w:color="auto" w:fill="D9D9D9"/>
          </w:tcPr>
          <w:p w14:paraId="72608242" w14:textId="77777777" w:rsidR="00A312F9" w:rsidRDefault="00A312F9" w:rsidP="006D55F8">
            <w:pPr>
              <w:pStyle w:val="TableParagraph"/>
              <w:rPr>
                <w:sz w:val="26"/>
              </w:rPr>
            </w:pPr>
          </w:p>
          <w:p w14:paraId="7B720ED1" w14:textId="77777777" w:rsidR="00A312F9" w:rsidRDefault="00A312F9" w:rsidP="006D55F8">
            <w:pPr>
              <w:pStyle w:val="TableParagraph"/>
              <w:spacing w:before="10"/>
              <w:rPr>
                <w:sz w:val="21"/>
              </w:rPr>
            </w:pPr>
          </w:p>
          <w:p w14:paraId="61AF570B" w14:textId="77777777" w:rsidR="00A312F9" w:rsidRDefault="00A312F9" w:rsidP="006D55F8">
            <w:pPr>
              <w:pStyle w:val="TableParagraph"/>
              <w:numPr>
                <w:ilvl w:val="1"/>
                <w:numId w:val="29"/>
              </w:numPr>
              <w:tabs>
                <w:tab w:val="left" w:pos="829"/>
              </w:tabs>
              <w:spacing w:before="1"/>
              <w:rPr>
                <w:sz w:val="19"/>
              </w:rPr>
            </w:pPr>
            <w:r>
              <w:rPr>
                <w:sz w:val="24"/>
              </w:rPr>
              <w:t>A</w:t>
            </w:r>
            <w:r>
              <w:rPr>
                <w:sz w:val="19"/>
              </w:rPr>
              <w:t>WARDS AND</w:t>
            </w:r>
            <w:r>
              <w:rPr>
                <w:spacing w:val="2"/>
                <w:sz w:val="19"/>
              </w:rPr>
              <w:t xml:space="preserve"> </w:t>
            </w:r>
            <w:r>
              <w:rPr>
                <w:sz w:val="24"/>
              </w:rPr>
              <w:t>N</w:t>
            </w:r>
            <w:r>
              <w:rPr>
                <w:sz w:val="19"/>
              </w:rPr>
              <w:t>OMINATIONS</w:t>
            </w:r>
          </w:p>
          <w:p w14:paraId="1EAB2939" w14:textId="77777777" w:rsidR="00A312F9" w:rsidRDefault="00A312F9" w:rsidP="006D55F8">
            <w:pPr>
              <w:pStyle w:val="TableParagraph"/>
              <w:numPr>
                <w:ilvl w:val="2"/>
                <w:numId w:val="29"/>
              </w:numPr>
              <w:tabs>
                <w:tab w:val="left" w:pos="882"/>
              </w:tabs>
              <w:ind w:right="163" w:firstLine="0"/>
              <w:rPr>
                <w:sz w:val="24"/>
              </w:rPr>
            </w:pPr>
            <w:r>
              <w:rPr>
                <w:sz w:val="24"/>
              </w:rPr>
              <w:t xml:space="preserve">The Executive Board shall solicit and receive Coach of the Year, scholarship, </w:t>
            </w:r>
            <w:r>
              <w:rPr>
                <w:spacing w:val="-5"/>
                <w:sz w:val="24"/>
              </w:rPr>
              <w:t xml:space="preserve">and </w:t>
            </w:r>
            <w:r>
              <w:rPr>
                <w:sz w:val="24"/>
              </w:rPr>
              <w:t>Hall of Fame nominations. The Executive Board shall then determine winners following procedures outlined in the by- laws.</w:t>
            </w:r>
          </w:p>
        </w:tc>
        <w:tc>
          <w:tcPr>
            <w:tcW w:w="3029" w:type="dxa"/>
            <w:shd w:val="clear" w:color="auto" w:fill="D9D9D9"/>
          </w:tcPr>
          <w:p w14:paraId="27593C96" w14:textId="77777777" w:rsidR="00A312F9" w:rsidRDefault="00A312F9" w:rsidP="006D55F8">
            <w:pPr>
              <w:pStyle w:val="TableParagraph"/>
              <w:rPr>
                <w:sz w:val="26"/>
              </w:rPr>
            </w:pPr>
          </w:p>
          <w:p w14:paraId="257607E8" w14:textId="77777777" w:rsidR="00A312F9" w:rsidRDefault="00A312F9" w:rsidP="006D55F8">
            <w:pPr>
              <w:pStyle w:val="TableParagraph"/>
              <w:rPr>
                <w:sz w:val="26"/>
              </w:rPr>
            </w:pPr>
          </w:p>
          <w:p w14:paraId="3C1A18B6" w14:textId="77777777" w:rsidR="00A312F9" w:rsidRDefault="00A312F9" w:rsidP="006D55F8">
            <w:pPr>
              <w:pStyle w:val="TableParagraph"/>
              <w:rPr>
                <w:sz w:val="26"/>
              </w:rPr>
            </w:pPr>
          </w:p>
          <w:p w14:paraId="5032D841" w14:textId="77777777" w:rsidR="00A312F9" w:rsidRDefault="00A312F9" w:rsidP="006D55F8">
            <w:pPr>
              <w:pStyle w:val="TableParagraph"/>
              <w:spacing w:before="206"/>
              <w:ind w:left="108" w:right="218"/>
              <w:rPr>
                <w:sz w:val="24"/>
              </w:rPr>
            </w:pPr>
            <w:r>
              <w:rPr>
                <w:sz w:val="24"/>
              </w:rPr>
              <w:t>Brings in line with the proposed constitutional changes for the executive board to choose the awards.</w:t>
            </w:r>
          </w:p>
        </w:tc>
      </w:tr>
      <w:tr w:rsidR="00A312F9" w14:paraId="3027142A" w14:textId="77777777" w:rsidTr="006D55F8">
        <w:trPr>
          <w:trHeight w:val="1931"/>
        </w:trPr>
        <w:tc>
          <w:tcPr>
            <w:tcW w:w="936" w:type="dxa"/>
          </w:tcPr>
          <w:p w14:paraId="7914A4CC" w14:textId="77777777" w:rsidR="00A312F9" w:rsidRDefault="00A312F9" w:rsidP="006D55F8">
            <w:pPr>
              <w:pStyle w:val="TableParagraph"/>
              <w:rPr>
                <w:sz w:val="26"/>
              </w:rPr>
            </w:pPr>
          </w:p>
          <w:p w14:paraId="28031C33" w14:textId="77777777" w:rsidR="00A312F9" w:rsidRDefault="00A312F9" w:rsidP="006D55F8">
            <w:pPr>
              <w:pStyle w:val="TableParagraph"/>
              <w:rPr>
                <w:sz w:val="34"/>
              </w:rPr>
            </w:pPr>
          </w:p>
          <w:p w14:paraId="1A5D8E32" w14:textId="77777777" w:rsidR="00A312F9" w:rsidRDefault="00A312F9" w:rsidP="006D55F8">
            <w:pPr>
              <w:pStyle w:val="TableParagraph"/>
              <w:ind w:left="107"/>
              <w:rPr>
                <w:sz w:val="24"/>
              </w:rPr>
            </w:pPr>
            <w:r>
              <w:rPr>
                <w:sz w:val="24"/>
              </w:rPr>
              <w:t>410.10</w:t>
            </w:r>
          </w:p>
          <w:p w14:paraId="1224DA73" w14:textId="77777777" w:rsidR="00A312F9" w:rsidRDefault="00A312F9" w:rsidP="006D55F8">
            <w:pPr>
              <w:pStyle w:val="TableParagraph"/>
              <w:ind w:left="107"/>
              <w:rPr>
                <w:sz w:val="24"/>
              </w:rPr>
            </w:pPr>
            <w:r>
              <w:rPr>
                <w:sz w:val="24"/>
              </w:rPr>
              <w:t>1-2</w:t>
            </w:r>
          </w:p>
        </w:tc>
        <w:tc>
          <w:tcPr>
            <w:tcW w:w="4901" w:type="dxa"/>
          </w:tcPr>
          <w:p w14:paraId="2ADD2FCA" w14:textId="77777777" w:rsidR="00A312F9" w:rsidRDefault="00A312F9" w:rsidP="006D55F8">
            <w:pPr>
              <w:pStyle w:val="TableParagraph"/>
              <w:numPr>
                <w:ilvl w:val="0"/>
                <w:numId w:val="28"/>
              </w:numPr>
              <w:tabs>
                <w:tab w:val="left" w:pos="958"/>
              </w:tabs>
              <w:spacing w:line="275" w:lineRule="exact"/>
              <w:ind w:hanging="398"/>
              <w:rPr>
                <w:sz w:val="24"/>
              </w:rPr>
            </w:pPr>
            <w:r>
              <w:rPr>
                <w:sz w:val="24"/>
              </w:rPr>
              <w:t>Definition</w:t>
            </w:r>
          </w:p>
          <w:p w14:paraId="027F3333" w14:textId="77777777" w:rsidR="00A312F9" w:rsidRDefault="00A312F9" w:rsidP="006D55F8">
            <w:pPr>
              <w:pStyle w:val="TableParagraph"/>
              <w:ind w:left="962" w:right="371" w:hanging="360"/>
              <w:jc w:val="both"/>
              <w:rPr>
                <w:sz w:val="24"/>
              </w:rPr>
            </w:pPr>
            <w:r>
              <w:rPr>
                <w:sz w:val="24"/>
              </w:rPr>
              <w:t xml:space="preserve">The WDCA shall bestow upon a worthy recipient membership in the </w:t>
            </w:r>
            <w:r>
              <w:rPr>
                <w:spacing w:val="-3"/>
                <w:sz w:val="24"/>
              </w:rPr>
              <w:t xml:space="preserve">Coaches </w:t>
            </w:r>
            <w:r>
              <w:rPr>
                <w:sz w:val="24"/>
              </w:rPr>
              <w:t>Hall of Fame on an annual basis.</w:t>
            </w:r>
          </w:p>
          <w:p w14:paraId="64DBE4B2" w14:textId="77777777" w:rsidR="00A312F9" w:rsidRDefault="00A312F9" w:rsidP="006D55F8">
            <w:pPr>
              <w:pStyle w:val="TableParagraph"/>
              <w:numPr>
                <w:ilvl w:val="0"/>
                <w:numId w:val="28"/>
              </w:numPr>
              <w:tabs>
                <w:tab w:val="left" w:pos="941"/>
              </w:tabs>
              <w:ind w:left="941"/>
              <w:rPr>
                <w:sz w:val="24"/>
              </w:rPr>
            </w:pPr>
            <w:r>
              <w:rPr>
                <w:sz w:val="24"/>
              </w:rPr>
              <w:t>Selection</w:t>
            </w:r>
            <w:r>
              <w:rPr>
                <w:spacing w:val="-1"/>
                <w:sz w:val="24"/>
              </w:rPr>
              <w:t xml:space="preserve"> </w:t>
            </w:r>
            <w:r>
              <w:rPr>
                <w:sz w:val="24"/>
              </w:rPr>
              <w:t>Process</w:t>
            </w:r>
          </w:p>
          <w:p w14:paraId="62E17135" w14:textId="77777777" w:rsidR="00A312F9" w:rsidRDefault="00A312F9" w:rsidP="006D55F8">
            <w:pPr>
              <w:pStyle w:val="TableParagraph"/>
              <w:numPr>
                <w:ilvl w:val="1"/>
                <w:numId w:val="28"/>
              </w:numPr>
              <w:tabs>
                <w:tab w:val="left" w:pos="1273"/>
              </w:tabs>
              <w:spacing w:line="270" w:lineRule="atLeast"/>
              <w:ind w:right="527" w:hanging="360"/>
              <w:rPr>
                <w:sz w:val="24"/>
              </w:rPr>
            </w:pPr>
            <w:r>
              <w:rPr>
                <w:sz w:val="24"/>
              </w:rPr>
              <w:t xml:space="preserve">The selection process will </w:t>
            </w:r>
            <w:r>
              <w:rPr>
                <w:spacing w:val="-4"/>
                <w:sz w:val="24"/>
              </w:rPr>
              <w:t xml:space="preserve">begin </w:t>
            </w:r>
            <w:r>
              <w:rPr>
                <w:sz w:val="24"/>
              </w:rPr>
              <w:t>with each coach copying</w:t>
            </w:r>
            <w:r>
              <w:rPr>
                <w:spacing w:val="-3"/>
                <w:sz w:val="24"/>
              </w:rPr>
              <w:t xml:space="preserve"> </w:t>
            </w:r>
            <w:r>
              <w:rPr>
                <w:sz w:val="24"/>
              </w:rPr>
              <w:t>and</w:t>
            </w:r>
          </w:p>
        </w:tc>
        <w:tc>
          <w:tcPr>
            <w:tcW w:w="4901" w:type="dxa"/>
          </w:tcPr>
          <w:p w14:paraId="7DC0E859" w14:textId="77777777" w:rsidR="00A312F9" w:rsidRDefault="00A312F9" w:rsidP="006D55F8">
            <w:pPr>
              <w:pStyle w:val="TableParagraph"/>
              <w:numPr>
                <w:ilvl w:val="0"/>
                <w:numId w:val="27"/>
              </w:numPr>
              <w:tabs>
                <w:tab w:val="left" w:pos="959"/>
              </w:tabs>
              <w:spacing w:line="275" w:lineRule="exact"/>
              <w:rPr>
                <w:sz w:val="24"/>
              </w:rPr>
            </w:pPr>
            <w:r>
              <w:rPr>
                <w:sz w:val="24"/>
              </w:rPr>
              <w:t>Definition</w:t>
            </w:r>
          </w:p>
          <w:p w14:paraId="6C9EA653" w14:textId="77777777" w:rsidR="00A312F9" w:rsidRDefault="00A312F9" w:rsidP="006D55F8">
            <w:pPr>
              <w:pStyle w:val="TableParagraph"/>
              <w:ind w:left="962" w:right="96" w:hanging="360"/>
              <w:rPr>
                <w:sz w:val="24"/>
              </w:rPr>
            </w:pPr>
            <w:r>
              <w:rPr>
                <w:sz w:val="24"/>
              </w:rPr>
              <w:t>The WDCA shall bestow upon a worthy recipient membership in the Coaches Hall of Fame on an annual basis. An individual can only be inducted into the Hall of Fame once in their life.</w:t>
            </w:r>
          </w:p>
          <w:p w14:paraId="1D5FB212" w14:textId="77777777" w:rsidR="00A312F9" w:rsidRDefault="00A312F9" w:rsidP="006D55F8">
            <w:pPr>
              <w:pStyle w:val="TableParagraph"/>
              <w:numPr>
                <w:ilvl w:val="0"/>
                <w:numId w:val="27"/>
              </w:numPr>
              <w:tabs>
                <w:tab w:val="left" w:pos="942"/>
              </w:tabs>
              <w:spacing w:line="257" w:lineRule="exact"/>
              <w:ind w:left="941" w:hanging="398"/>
              <w:rPr>
                <w:sz w:val="24"/>
              </w:rPr>
            </w:pPr>
            <w:r>
              <w:rPr>
                <w:sz w:val="24"/>
              </w:rPr>
              <w:t>Selection</w:t>
            </w:r>
            <w:r>
              <w:rPr>
                <w:spacing w:val="-1"/>
                <w:sz w:val="24"/>
              </w:rPr>
              <w:t xml:space="preserve"> </w:t>
            </w:r>
            <w:r>
              <w:rPr>
                <w:sz w:val="24"/>
              </w:rPr>
              <w:t>Process</w:t>
            </w:r>
          </w:p>
        </w:tc>
        <w:tc>
          <w:tcPr>
            <w:tcW w:w="3029" w:type="dxa"/>
          </w:tcPr>
          <w:p w14:paraId="7B3F1003" w14:textId="77777777" w:rsidR="00A312F9" w:rsidRDefault="00A312F9" w:rsidP="006D55F8">
            <w:pPr>
              <w:pStyle w:val="TableParagraph"/>
              <w:spacing w:before="10"/>
              <w:rPr>
                <w:sz w:val="23"/>
              </w:rPr>
            </w:pPr>
          </w:p>
          <w:p w14:paraId="3D563B20" w14:textId="77777777" w:rsidR="00A312F9" w:rsidRDefault="00A312F9" w:rsidP="006D55F8">
            <w:pPr>
              <w:pStyle w:val="TableParagraph"/>
              <w:ind w:left="108" w:right="238"/>
              <w:rPr>
                <w:sz w:val="24"/>
              </w:rPr>
            </w:pPr>
            <w:r>
              <w:rPr>
                <w:sz w:val="24"/>
              </w:rPr>
              <w:t>Specifies you can only be inducted once, clarifies that it’s the president’s job to release the application and that the exe board decides.</w:t>
            </w:r>
          </w:p>
        </w:tc>
      </w:tr>
    </w:tbl>
    <w:p w14:paraId="663D6B6B" w14:textId="77777777" w:rsidR="00A312F9" w:rsidRDefault="00A312F9" w:rsidP="00A312F9">
      <w:pPr>
        <w:sectPr w:rsidR="00A312F9">
          <w:pgSz w:w="15840" w:h="12240" w:orient="landscape"/>
          <w:pgMar w:top="720" w:right="780" w:bottom="280" w:left="62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
        <w:gridCol w:w="4901"/>
        <w:gridCol w:w="4901"/>
        <w:gridCol w:w="3029"/>
      </w:tblGrid>
      <w:tr w:rsidR="00A312F9" w14:paraId="2E804736" w14:textId="77777777" w:rsidTr="006D55F8">
        <w:trPr>
          <w:trHeight w:val="3312"/>
        </w:trPr>
        <w:tc>
          <w:tcPr>
            <w:tcW w:w="936" w:type="dxa"/>
          </w:tcPr>
          <w:p w14:paraId="5D4ED1BE" w14:textId="77777777" w:rsidR="00A312F9" w:rsidRDefault="00A312F9" w:rsidP="006D55F8">
            <w:pPr>
              <w:pStyle w:val="TableParagraph"/>
              <w:rPr>
                <w:sz w:val="24"/>
              </w:rPr>
            </w:pPr>
          </w:p>
        </w:tc>
        <w:tc>
          <w:tcPr>
            <w:tcW w:w="4901" w:type="dxa"/>
          </w:tcPr>
          <w:p w14:paraId="33D1591D" w14:textId="77777777" w:rsidR="00A312F9" w:rsidRDefault="00A312F9" w:rsidP="006D55F8">
            <w:pPr>
              <w:pStyle w:val="TableParagraph"/>
              <w:ind w:left="1279" w:right="532"/>
              <w:rPr>
                <w:sz w:val="24"/>
              </w:rPr>
            </w:pPr>
            <w:r>
              <w:rPr>
                <w:sz w:val="24"/>
              </w:rPr>
              <w:t>submitting the nomination form from the Forms section of the WDCA Handbook.</w:t>
            </w:r>
          </w:p>
          <w:p w14:paraId="01548761" w14:textId="77777777" w:rsidR="00A312F9" w:rsidRDefault="00A312F9" w:rsidP="006D55F8">
            <w:pPr>
              <w:pStyle w:val="TableParagraph"/>
              <w:numPr>
                <w:ilvl w:val="0"/>
                <w:numId w:val="26"/>
              </w:numPr>
              <w:tabs>
                <w:tab w:val="left" w:pos="1258"/>
              </w:tabs>
              <w:ind w:right="245" w:hanging="360"/>
              <w:rPr>
                <w:sz w:val="24"/>
              </w:rPr>
            </w:pPr>
            <w:r>
              <w:rPr>
                <w:sz w:val="24"/>
              </w:rPr>
              <w:t xml:space="preserve">After receiving the nominations no later than April 1, the Chair </w:t>
            </w:r>
            <w:r>
              <w:rPr>
                <w:spacing w:val="-4"/>
                <w:sz w:val="24"/>
              </w:rPr>
              <w:t xml:space="preserve">Person </w:t>
            </w:r>
            <w:r>
              <w:rPr>
                <w:sz w:val="24"/>
              </w:rPr>
              <w:t>of the Awards and Nominations Committee will ask for a resume from each</w:t>
            </w:r>
            <w:r>
              <w:rPr>
                <w:spacing w:val="-1"/>
                <w:sz w:val="24"/>
              </w:rPr>
              <w:t xml:space="preserve"> </w:t>
            </w:r>
            <w:r>
              <w:rPr>
                <w:sz w:val="24"/>
              </w:rPr>
              <w:t>nominee.</w:t>
            </w:r>
          </w:p>
          <w:p w14:paraId="22DA3F8D" w14:textId="77777777" w:rsidR="00A312F9" w:rsidRDefault="00A312F9" w:rsidP="006D55F8">
            <w:pPr>
              <w:pStyle w:val="TableParagraph"/>
              <w:numPr>
                <w:ilvl w:val="0"/>
                <w:numId w:val="26"/>
              </w:numPr>
              <w:tabs>
                <w:tab w:val="left" w:pos="1260"/>
              </w:tabs>
              <w:ind w:right="598" w:hanging="360"/>
              <w:rPr>
                <w:sz w:val="24"/>
              </w:rPr>
            </w:pPr>
            <w:r>
              <w:rPr>
                <w:sz w:val="24"/>
              </w:rPr>
              <w:t xml:space="preserve">The Awards and Nominations Committee shall make the </w:t>
            </w:r>
            <w:r>
              <w:rPr>
                <w:spacing w:val="-4"/>
                <w:sz w:val="24"/>
              </w:rPr>
              <w:t xml:space="preserve">final </w:t>
            </w:r>
            <w:r>
              <w:rPr>
                <w:sz w:val="24"/>
              </w:rPr>
              <w:t>determination of the</w:t>
            </w:r>
            <w:r>
              <w:rPr>
                <w:spacing w:val="-4"/>
                <w:sz w:val="24"/>
              </w:rPr>
              <w:t xml:space="preserve"> </w:t>
            </w:r>
            <w:r>
              <w:rPr>
                <w:sz w:val="24"/>
              </w:rPr>
              <w:t>recipient.</w:t>
            </w:r>
          </w:p>
        </w:tc>
        <w:tc>
          <w:tcPr>
            <w:tcW w:w="4901" w:type="dxa"/>
          </w:tcPr>
          <w:p w14:paraId="29C4B740" w14:textId="77777777" w:rsidR="00A312F9" w:rsidRDefault="00A312F9" w:rsidP="006D55F8">
            <w:pPr>
              <w:pStyle w:val="TableParagraph"/>
              <w:numPr>
                <w:ilvl w:val="0"/>
                <w:numId w:val="25"/>
              </w:numPr>
              <w:tabs>
                <w:tab w:val="left" w:pos="1274"/>
              </w:tabs>
              <w:ind w:right="425" w:hanging="360"/>
              <w:rPr>
                <w:sz w:val="24"/>
              </w:rPr>
            </w:pPr>
            <w:r>
              <w:rPr>
                <w:sz w:val="24"/>
              </w:rPr>
              <w:t xml:space="preserve">The WDCA President will </w:t>
            </w:r>
            <w:r>
              <w:rPr>
                <w:spacing w:val="-4"/>
                <w:sz w:val="24"/>
              </w:rPr>
              <w:t xml:space="preserve">notify </w:t>
            </w:r>
            <w:r>
              <w:rPr>
                <w:sz w:val="24"/>
              </w:rPr>
              <w:t>the membership when the nomination form is available for completion, due date, and the mechanism for</w:t>
            </w:r>
            <w:r>
              <w:rPr>
                <w:spacing w:val="-3"/>
                <w:sz w:val="24"/>
              </w:rPr>
              <w:t xml:space="preserve"> </w:t>
            </w:r>
            <w:r>
              <w:rPr>
                <w:sz w:val="24"/>
              </w:rPr>
              <w:t>submission.</w:t>
            </w:r>
          </w:p>
          <w:p w14:paraId="7AB6EBF9" w14:textId="77777777" w:rsidR="00A312F9" w:rsidRDefault="00A312F9" w:rsidP="006D55F8">
            <w:pPr>
              <w:pStyle w:val="TableParagraph"/>
              <w:numPr>
                <w:ilvl w:val="0"/>
                <w:numId w:val="25"/>
              </w:numPr>
              <w:tabs>
                <w:tab w:val="left" w:pos="1259"/>
              </w:tabs>
              <w:ind w:right="270" w:hanging="360"/>
              <w:rPr>
                <w:sz w:val="24"/>
              </w:rPr>
            </w:pPr>
            <w:r>
              <w:rPr>
                <w:sz w:val="24"/>
              </w:rPr>
              <w:t xml:space="preserve">After receiving the nominations </w:t>
            </w:r>
            <w:r>
              <w:rPr>
                <w:spacing w:val="-6"/>
                <w:sz w:val="24"/>
              </w:rPr>
              <w:t xml:space="preserve">no </w:t>
            </w:r>
            <w:r>
              <w:rPr>
                <w:sz w:val="24"/>
              </w:rPr>
              <w:t>later than April 1, the Executive Board shall make the final determination of the</w:t>
            </w:r>
            <w:r>
              <w:rPr>
                <w:spacing w:val="-3"/>
                <w:sz w:val="24"/>
              </w:rPr>
              <w:t xml:space="preserve"> </w:t>
            </w:r>
            <w:r>
              <w:rPr>
                <w:sz w:val="24"/>
              </w:rPr>
              <w:t>recipient.</w:t>
            </w:r>
          </w:p>
        </w:tc>
        <w:tc>
          <w:tcPr>
            <w:tcW w:w="3029" w:type="dxa"/>
          </w:tcPr>
          <w:p w14:paraId="5687B038" w14:textId="77777777" w:rsidR="00A312F9" w:rsidRDefault="00A312F9" w:rsidP="006D55F8">
            <w:pPr>
              <w:pStyle w:val="TableParagraph"/>
              <w:rPr>
                <w:sz w:val="24"/>
              </w:rPr>
            </w:pPr>
          </w:p>
        </w:tc>
      </w:tr>
      <w:tr w:rsidR="00A312F9" w14:paraId="15D232D3" w14:textId="77777777" w:rsidTr="006D55F8">
        <w:trPr>
          <w:trHeight w:val="2760"/>
        </w:trPr>
        <w:tc>
          <w:tcPr>
            <w:tcW w:w="936" w:type="dxa"/>
            <w:tcBorders>
              <w:bottom w:val="nil"/>
            </w:tcBorders>
            <w:shd w:val="clear" w:color="auto" w:fill="D9D9D9"/>
          </w:tcPr>
          <w:p w14:paraId="0A38A78E" w14:textId="77777777" w:rsidR="00A312F9" w:rsidRDefault="00A312F9" w:rsidP="006D55F8">
            <w:pPr>
              <w:pStyle w:val="TableParagraph"/>
              <w:rPr>
                <w:sz w:val="24"/>
              </w:rPr>
            </w:pPr>
          </w:p>
        </w:tc>
        <w:tc>
          <w:tcPr>
            <w:tcW w:w="4901" w:type="dxa"/>
            <w:vMerge w:val="restart"/>
            <w:shd w:val="clear" w:color="auto" w:fill="D9D9D9"/>
          </w:tcPr>
          <w:p w14:paraId="3A80AA42" w14:textId="77777777" w:rsidR="00A312F9" w:rsidRDefault="00A312F9" w:rsidP="006D55F8">
            <w:pPr>
              <w:pStyle w:val="TableParagraph"/>
              <w:spacing w:line="275" w:lineRule="exact"/>
              <w:ind w:left="19"/>
              <w:rPr>
                <w:sz w:val="24"/>
              </w:rPr>
            </w:pPr>
            <w:r>
              <w:rPr>
                <w:sz w:val="24"/>
              </w:rPr>
              <w:t>(2) Selection Process</w:t>
            </w:r>
          </w:p>
          <w:p w14:paraId="75107E3D" w14:textId="77777777" w:rsidR="00A312F9" w:rsidRDefault="00A312F9" w:rsidP="006D55F8">
            <w:pPr>
              <w:pStyle w:val="TableParagraph"/>
              <w:numPr>
                <w:ilvl w:val="0"/>
                <w:numId w:val="24"/>
              </w:numPr>
              <w:tabs>
                <w:tab w:val="left" w:pos="380"/>
              </w:tabs>
              <w:ind w:right="146"/>
              <w:rPr>
                <w:sz w:val="24"/>
              </w:rPr>
            </w:pPr>
            <w:r>
              <w:rPr>
                <w:sz w:val="24"/>
              </w:rPr>
              <w:t xml:space="preserve">The selection process begins with a nomination form for the award being sent </w:t>
            </w:r>
            <w:r>
              <w:rPr>
                <w:spacing w:val="-5"/>
                <w:sz w:val="24"/>
              </w:rPr>
              <w:t xml:space="preserve">out </w:t>
            </w:r>
            <w:r>
              <w:rPr>
                <w:sz w:val="24"/>
              </w:rPr>
              <w:t xml:space="preserve">with the Wisconsin State Debate </w:t>
            </w:r>
            <w:r>
              <w:rPr>
                <w:spacing w:val="-3"/>
                <w:sz w:val="24"/>
              </w:rPr>
              <w:t xml:space="preserve">Tournament </w:t>
            </w:r>
            <w:r>
              <w:rPr>
                <w:sz w:val="24"/>
              </w:rPr>
              <w:t>invitation.</w:t>
            </w:r>
          </w:p>
          <w:p w14:paraId="14C7E951" w14:textId="77777777" w:rsidR="00A312F9" w:rsidRDefault="00A312F9" w:rsidP="006D55F8">
            <w:pPr>
              <w:pStyle w:val="TableParagraph"/>
              <w:numPr>
                <w:ilvl w:val="0"/>
                <w:numId w:val="24"/>
              </w:numPr>
              <w:tabs>
                <w:tab w:val="left" w:pos="380"/>
              </w:tabs>
              <w:ind w:right="274"/>
              <w:rPr>
                <w:sz w:val="24"/>
              </w:rPr>
            </w:pPr>
            <w:r>
              <w:rPr>
                <w:sz w:val="24"/>
              </w:rPr>
              <w:t xml:space="preserve">Nominations for the award shall be </w:t>
            </w:r>
            <w:r>
              <w:rPr>
                <w:spacing w:val="-3"/>
                <w:sz w:val="24"/>
              </w:rPr>
              <w:t xml:space="preserve">returned </w:t>
            </w:r>
            <w:r>
              <w:rPr>
                <w:sz w:val="24"/>
              </w:rPr>
              <w:t>to the Chairperson of the Awards and Nominations Committee by November</w:t>
            </w:r>
            <w:r>
              <w:rPr>
                <w:spacing w:val="-9"/>
                <w:sz w:val="24"/>
              </w:rPr>
              <w:t xml:space="preserve"> </w:t>
            </w:r>
            <w:r>
              <w:rPr>
                <w:sz w:val="24"/>
              </w:rPr>
              <w:t>15.</w:t>
            </w:r>
          </w:p>
          <w:p w14:paraId="544E8557" w14:textId="77777777" w:rsidR="00A312F9" w:rsidRDefault="00A312F9" w:rsidP="006D55F8">
            <w:pPr>
              <w:pStyle w:val="TableParagraph"/>
              <w:numPr>
                <w:ilvl w:val="0"/>
                <w:numId w:val="24"/>
              </w:numPr>
              <w:tabs>
                <w:tab w:val="left" w:pos="380"/>
              </w:tabs>
              <w:ind w:right="460"/>
              <w:rPr>
                <w:sz w:val="24"/>
              </w:rPr>
            </w:pPr>
            <w:r>
              <w:rPr>
                <w:sz w:val="24"/>
              </w:rPr>
              <w:t>The Awards and Nominations Committee shall select three worthy candidates to be placed on a ballot for general</w:t>
            </w:r>
            <w:r>
              <w:rPr>
                <w:spacing w:val="-19"/>
                <w:sz w:val="24"/>
              </w:rPr>
              <w:t xml:space="preserve"> </w:t>
            </w:r>
            <w:r>
              <w:rPr>
                <w:sz w:val="24"/>
              </w:rPr>
              <w:t>membership voting at the Wisconsin State Debate Tournament.</w:t>
            </w:r>
          </w:p>
          <w:p w14:paraId="635E4E4B" w14:textId="77777777" w:rsidR="00A312F9" w:rsidRDefault="00A312F9" w:rsidP="006D55F8">
            <w:pPr>
              <w:pStyle w:val="TableParagraph"/>
              <w:numPr>
                <w:ilvl w:val="0"/>
                <w:numId w:val="24"/>
              </w:numPr>
              <w:tabs>
                <w:tab w:val="left" w:pos="380"/>
              </w:tabs>
              <w:ind w:right="289"/>
              <w:jc w:val="both"/>
              <w:rPr>
                <w:sz w:val="24"/>
              </w:rPr>
            </w:pPr>
            <w:r>
              <w:rPr>
                <w:sz w:val="24"/>
              </w:rPr>
              <w:t xml:space="preserve">At the WSDT tournament registration desk, coaches shall receive a ballot containing </w:t>
            </w:r>
            <w:r>
              <w:rPr>
                <w:spacing w:val="-5"/>
                <w:sz w:val="24"/>
              </w:rPr>
              <w:t xml:space="preserve">the </w:t>
            </w:r>
            <w:r>
              <w:rPr>
                <w:sz w:val="24"/>
              </w:rPr>
              <w:t>top three</w:t>
            </w:r>
            <w:r>
              <w:rPr>
                <w:spacing w:val="-2"/>
                <w:sz w:val="24"/>
              </w:rPr>
              <w:t xml:space="preserve"> </w:t>
            </w:r>
            <w:r>
              <w:rPr>
                <w:sz w:val="24"/>
              </w:rPr>
              <w:t>nominees.</w:t>
            </w:r>
          </w:p>
          <w:p w14:paraId="33EE7E78" w14:textId="77777777" w:rsidR="00A312F9" w:rsidRDefault="00A312F9" w:rsidP="006D55F8">
            <w:pPr>
              <w:pStyle w:val="TableParagraph"/>
              <w:numPr>
                <w:ilvl w:val="0"/>
                <w:numId w:val="24"/>
              </w:numPr>
              <w:tabs>
                <w:tab w:val="left" w:pos="380"/>
              </w:tabs>
              <w:ind w:right="111"/>
              <w:rPr>
                <w:sz w:val="24"/>
              </w:rPr>
            </w:pPr>
            <w:r>
              <w:rPr>
                <w:sz w:val="24"/>
              </w:rPr>
              <w:t xml:space="preserve">Coaches (one per school) shall cast their ballots on the Saturday of the WSDT with </w:t>
            </w:r>
            <w:r>
              <w:rPr>
                <w:spacing w:val="-5"/>
                <w:sz w:val="24"/>
              </w:rPr>
              <w:t xml:space="preserve">the </w:t>
            </w:r>
            <w:r>
              <w:rPr>
                <w:sz w:val="24"/>
              </w:rPr>
              <w:t>Chairperson of the Awards and Nominations Committee.</w:t>
            </w:r>
          </w:p>
          <w:p w14:paraId="5F7698A9" w14:textId="77777777" w:rsidR="00A312F9" w:rsidRDefault="00A312F9" w:rsidP="006D55F8">
            <w:pPr>
              <w:pStyle w:val="TableParagraph"/>
              <w:numPr>
                <w:ilvl w:val="0"/>
                <w:numId w:val="24"/>
              </w:numPr>
              <w:tabs>
                <w:tab w:val="left" w:pos="380"/>
              </w:tabs>
              <w:spacing w:before="1"/>
              <w:ind w:right="496"/>
              <w:rPr>
                <w:sz w:val="24"/>
              </w:rPr>
            </w:pPr>
            <w:r>
              <w:rPr>
                <w:sz w:val="24"/>
              </w:rPr>
              <w:t>The Awards and Nominations Committee shall be responsible for tallying the</w:t>
            </w:r>
            <w:r>
              <w:rPr>
                <w:spacing w:val="-10"/>
                <w:sz w:val="24"/>
              </w:rPr>
              <w:t xml:space="preserve"> </w:t>
            </w:r>
            <w:r>
              <w:rPr>
                <w:sz w:val="24"/>
              </w:rPr>
              <w:t>votes.</w:t>
            </w:r>
          </w:p>
          <w:p w14:paraId="63CB67C7" w14:textId="77777777" w:rsidR="00A312F9" w:rsidRDefault="00A312F9" w:rsidP="006D55F8">
            <w:pPr>
              <w:pStyle w:val="TableParagraph"/>
              <w:numPr>
                <w:ilvl w:val="0"/>
                <w:numId w:val="24"/>
              </w:numPr>
              <w:tabs>
                <w:tab w:val="left" w:pos="380"/>
              </w:tabs>
              <w:ind w:right="340"/>
              <w:rPr>
                <w:sz w:val="24"/>
              </w:rPr>
            </w:pPr>
            <w:r>
              <w:rPr>
                <w:sz w:val="24"/>
              </w:rPr>
              <w:t>The Coach of the Year Award shall be presented at the WSDT Awards</w:t>
            </w:r>
            <w:r>
              <w:rPr>
                <w:spacing w:val="4"/>
                <w:sz w:val="24"/>
              </w:rPr>
              <w:t xml:space="preserve"> </w:t>
            </w:r>
            <w:r>
              <w:rPr>
                <w:spacing w:val="-3"/>
                <w:sz w:val="24"/>
              </w:rPr>
              <w:t>Ceremony.</w:t>
            </w:r>
          </w:p>
          <w:p w14:paraId="0D593C13" w14:textId="77777777" w:rsidR="00A312F9" w:rsidRDefault="00A312F9" w:rsidP="006D55F8">
            <w:pPr>
              <w:pStyle w:val="TableParagraph"/>
              <w:numPr>
                <w:ilvl w:val="0"/>
                <w:numId w:val="24"/>
              </w:numPr>
              <w:tabs>
                <w:tab w:val="left" w:pos="380"/>
              </w:tabs>
              <w:spacing w:line="270" w:lineRule="atLeast"/>
              <w:ind w:right="360"/>
              <w:rPr>
                <w:sz w:val="24"/>
              </w:rPr>
            </w:pPr>
            <w:r>
              <w:rPr>
                <w:sz w:val="24"/>
              </w:rPr>
              <w:t xml:space="preserve">The award shall be a plaque in the shape </w:t>
            </w:r>
            <w:r>
              <w:rPr>
                <w:spacing w:val="-6"/>
                <w:sz w:val="24"/>
              </w:rPr>
              <w:t xml:space="preserve">of </w:t>
            </w:r>
            <w:r>
              <w:rPr>
                <w:sz w:val="24"/>
              </w:rPr>
              <w:t>the State of Wisconsin (or equivalent) and shall not exceed $20.00 in</w:t>
            </w:r>
            <w:r>
              <w:rPr>
                <w:spacing w:val="-1"/>
                <w:sz w:val="24"/>
              </w:rPr>
              <w:t xml:space="preserve"> </w:t>
            </w:r>
            <w:r>
              <w:rPr>
                <w:sz w:val="24"/>
              </w:rPr>
              <w:t>cost.</w:t>
            </w:r>
          </w:p>
        </w:tc>
        <w:tc>
          <w:tcPr>
            <w:tcW w:w="4901" w:type="dxa"/>
            <w:vMerge w:val="restart"/>
            <w:shd w:val="clear" w:color="auto" w:fill="D9D9D9"/>
          </w:tcPr>
          <w:p w14:paraId="33626544" w14:textId="77777777" w:rsidR="00A312F9" w:rsidRDefault="00A312F9" w:rsidP="006D55F8">
            <w:pPr>
              <w:pStyle w:val="TableParagraph"/>
              <w:spacing w:line="275" w:lineRule="exact"/>
              <w:ind w:left="48"/>
              <w:rPr>
                <w:sz w:val="24"/>
              </w:rPr>
            </w:pPr>
            <w:r>
              <w:rPr>
                <w:sz w:val="24"/>
              </w:rPr>
              <w:t>(2) Selection Process</w:t>
            </w:r>
          </w:p>
          <w:p w14:paraId="60D3BCAA" w14:textId="77777777" w:rsidR="00A312F9" w:rsidRDefault="00A312F9" w:rsidP="006D55F8">
            <w:pPr>
              <w:pStyle w:val="TableParagraph"/>
              <w:numPr>
                <w:ilvl w:val="0"/>
                <w:numId w:val="23"/>
              </w:numPr>
              <w:tabs>
                <w:tab w:val="left" w:pos="409"/>
              </w:tabs>
              <w:ind w:right="391"/>
              <w:rPr>
                <w:sz w:val="24"/>
              </w:rPr>
            </w:pPr>
            <w:r>
              <w:rPr>
                <w:sz w:val="24"/>
              </w:rPr>
              <w:t xml:space="preserve">The WDCA President will notify the membership when the nomination form is available for completion, due date, and </w:t>
            </w:r>
            <w:r>
              <w:rPr>
                <w:spacing w:val="-5"/>
                <w:sz w:val="24"/>
              </w:rPr>
              <w:t xml:space="preserve">the </w:t>
            </w:r>
            <w:r>
              <w:rPr>
                <w:sz w:val="24"/>
              </w:rPr>
              <w:t>mechanism for</w:t>
            </w:r>
            <w:r>
              <w:rPr>
                <w:spacing w:val="-3"/>
                <w:sz w:val="24"/>
              </w:rPr>
              <w:t xml:space="preserve"> </w:t>
            </w:r>
            <w:r>
              <w:rPr>
                <w:sz w:val="24"/>
              </w:rPr>
              <w:t>submission.</w:t>
            </w:r>
          </w:p>
          <w:p w14:paraId="35F9B33B" w14:textId="77777777" w:rsidR="00A312F9" w:rsidRDefault="00A312F9" w:rsidP="006D55F8">
            <w:pPr>
              <w:pStyle w:val="TableParagraph"/>
              <w:numPr>
                <w:ilvl w:val="0"/>
                <w:numId w:val="23"/>
              </w:numPr>
              <w:tabs>
                <w:tab w:val="left" w:pos="327"/>
              </w:tabs>
              <w:ind w:right="182"/>
              <w:rPr>
                <w:sz w:val="24"/>
              </w:rPr>
            </w:pPr>
            <w:r>
              <w:rPr>
                <w:sz w:val="24"/>
              </w:rPr>
              <w:t xml:space="preserve">After receiving the nominations no later than the due date set </w:t>
            </w:r>
            <w:r>
              <w:rPr>
                <w:spacing w:val="2"/>
                <w:sz w:val="24"/>
              </w:rPr>
              <w:t xml:space="preserve">by </w:t>
            </w:r>
            <w:r>
              <w:rPr>
                <w:sz w:val="24"/>
              </w:rPr>
              <w:t xml:space="preserve">the WDCA President, </w:t>
            </w:r>
            <w:r>
              <w:rPr>
                <w:spacing w:val="-5"/>
                <w:sz w:val="24"/>
              </w:rPr>
              <w:t xml:space="preserve">the </w:t>
            </w:r>
            <w:r>
              <w:rPr>
                <w:sz w:val="24"/>
              </w:rPr>
              <w:t>Executive Board shall select three worthy candidates to be placed on a ballot for general membership voting at the Wisconsin State Debate Tournament. Student nominations are not</w:t>
            </w:r>
            <w:r>
              <w:rPr>
                <w:spacing w:val="-3"/>
                <w:sz w:val="24"/>
              </w:rPr>
              <w:t xml:space="preserve"> </w:t>
            </w:r>
            <w:r>
              <w:rPr>
                <w:sz w:val="24"/>
              </w:rPr>
              <w:t>accepted.</w:t>
            </w:r>
          </w:p>
          <w:p w14:paraId="475DA05F" w14:textId="77777777" w:rsidR="00A312F9" w:rsidRDefault="00A312F9" w:rsidP="006D55F8">
            <w:pPr>
              <w:pStyle w:val="TableParagraph"/>
              <w:numPr>
                <w:ilvl w:val="0"/>
                <w:numId w:val="22"/>
              </w:numPr>
              <w:tabs>
                <w:tab w:val="left" w:pos="409"/>
              </w:tabs>
              <w:ind w:right="259"/>
              <w:jc w:val="both"/>
              <w:rPr>
                <w:sz w:val="24"/>
              </w:rPr>
            </w:pPr>
            <w:r>
              <w:rPr>
                <w:sz w:val="24"/>
              </w:rPr>
              <w:t xml:space="preserve">At the WSDT tournament registration desk, coaches shall receive a ballot containing </w:t>
            </w:r>
            <w:r>
              <w:rPr>
                <w:spacing w:val="-4"/>
                <w:sz w:val="24"/>
              </w:rPr>
              <w:t xml:space="preserve">the </w:t>
            </w:r>
            <w:r>
              <w:rPr>
                <w:sz w:val="24"/>
              </w:rPr>
              <w:t>top three</w:t>
            </w:r>
            <w:r>
              <w:rPr>
                <w:spacing w:val="-2"/>
                <w:sz w:val="24"/>
              </w:rPr>
              <w:t xml:space="preserve"> </w:t>
            </w:r>
            <w:r>
              <w:rPr>
                <w:sz w:val="24"/>
              </w:rPr>
              <w:t>nominees.</w:t>
            </w:r>
          </w:p>
          <w:p w14:paraId="6DDE305B" w14:textId="77777777" w:rsidR="00A312F9" w:rsidRDefault="00A312F9" w:rsidP="006D55F8">
            <w:pPr>
              <w:pStyle w:val="TableParagraph"/>
              <w:numPr>
                <w:ilvl w:val="0"/>
                <w:numId w:val="22"/>
              </w:numPr>
              <w:tabs>
                <w:tab w:val="left" w:pos="409"/>
              </w:tabs>
              <w:ind w:right="436"/>
              <w:rPr>
                <w:sz w:val="24"/>
              </w:rPr>
            </w:pPr>
            <w:r>
              <w:rPr>
                <w:sz w:val="24"/>
              </w:rPr>
              <w:t xml:space="preserve">Coaches (one per school) shall cast their ballots on the Saturday of the WSDT </w:t>
            </w:r>
            <w:r>
              <w:rPr>
                <w:spacing w:val="-4"/>
                <w:sz w:val="24"/>
              </w:rPr>
              <w:t xml:space="preserve">with </w:t>
            </w:r>
            <w:r>
              <w:rPr>
                <w:sz w:val="24"/>
              </w:rPr>
              <w:t>the WDCA</w:t>
            </w:r>
            <w:r>
              <w:rPr>
                <w:spacing w:val="-1"/>
                <w:sz w:val="24"/>
              </w:rPr>
              <w:t xml:space="preserve"> </w:t>
            </w:r>
            <w:r>
              <w:rPr>
                <w:sz w:val="24"/>
              </w:rPr>
              <w:t>President</w:t>
            </w:r>
          </w:p>
          <w:p w14:paraId="7FF1F6B6" w14:textId="77777777" w:rsidR="00A312F9" w:rsidRDefault="00A312F9" w:rsidP="006D55F8">
            <w:pPr>
              <w:pStyle w:val="TableParagraph"/>
              <w:numPr>
                <w:ilvl w:val="0"/>
                <w:numId w:val="22"/>
              </w:numPr>
              <w:tabs>
                <w:tab w:val="left" w:pos="409"/>
              </w:tabs>
              <w:spacing w:before="1"/>
              <w:ind w:right="809"/>
              <w:rPr>
                <w:sz w:val="24"/>
              </w:rPr>
            </w:pPr>
            <w:r>
              <w:rPr>
                <w:sz w:val="24"/>
              </w:rPr>
              <w:t xml:space="preserve">The WDCA President or an </w:t>
            </w:r>
            <w:r>
              <w:rPr>
                <w:spacing w:val="-3"/>
                <w:sz w:val="24"/>
              </w:rPr>
              <w:t xml:space="preserve">appointed </w:t>
            </w:r>
            <w:r>
              <w:rPr>
                <w:sz w:val="24"/>
              </w:rPr>
              <w:t>Executive Board member shall be responsible for tallying the</w:t>
            </w:r>
            <w:r>
              <w:rPr>
                <w:spacing w:val="-5"/>
                <w:sz w:val="24"/>
              </w:rPr>
              <w:t xml:space="preserve"> </w:t>
            </w:r>
            <w:r>
              <w:rPr>
                <w:sz w:val="24"/>
              </w:rPr>
              <w:t>votes.</w:t>
            </w:r>
          </w:p>
          <w:p w14:paraId="00929470" w14:textId="77777777" w:rsidR="00A312F9" w:rsidRDefault="00A312F9" w:rsidP="006D55F8">
            <w:pPr>
              <w:pStyle w:val="TableParagraph"/>
              <w:numPr>
                <w:ilvl w:val="0"/>
                <w:numId w:val="22"/>
              </w:numPr>
              <w:tabs>
                <w:tab w:val="left" w:pos="409"/>
              </w:tabs>
              <w:ind w:right="310"/>
              <w:rPr>
                <w:sz w:val="24"/>
              </w:rPr>
            </w:pPr>
            <w:r>
              <w:rPr>
                <w:sz w:val="24"/>
              </w:rPr>
              <w:t>The Coach of the Year Award shall be presented at the WSDT Awards</w:t>
            </w:r>
            <w:r>
              <w:rPr>
                <w:spacing w:val="6"/>
                <w:sz w:val="24"/>
              </w:rPr>
              <w:t xml:space="preserve"> </w:t>
            </w:r>
            <w:r>
              <w:rPr>
                <w:spacing w:val="-3"/>
                <w:sz w:val="24"/>
              </w:rPr>
              <w:t>Ceremony.</w:t>
            </w:r>
          </w:p>
          <w:p w14:paraId="12554AF5" w14:textId="77777777" w:rsidR="00A312F9" w:rsidRDefault="00A312F9" w:rsidP="006D55F8">
            <w:pPr>
              <w:pStyle w:val="TableParagraph"/>
              <w:numPr>
                <w:ilvl w:val="0"/>
                <w:numId w:val="22"/>
              </w:numPr>
              <w:tabs>
                <w:tab w:val="left" w:pos="409"/>
              </w:tabs>
              <w:ind w:right="331"/>
              <w:rPr>
                <w:sz w:val="24"/>
              </w:rPr>
            </w:pPr>
            <w:r>
              <w:rPr>
                <w:sz w:val="24"/>
              </w:rPr>
              <w:t xml:space="preserve">The award shall be a plaque in the shape </w:t>
            </w:r>
            <w:r>
              <w:rPr>
                <w:spacing w:val="-6"/>
                <w:sz w:val="24"/>
              </w:rPr>
              <w:t xml:space="preserve">of </w:t>
            </w:r>
            <w:r>
              <w:rPr>
                <w:sz w:val="24"/>
              </w:rPr>
              <w:t>the State of Wisconsin (or equivalent) and shall not exceed $20.00 in</w:t>
            </w:r>
            <w:r>
              <w:rPr>
                <w:spacing w:val="-1"/>
                <w:sz w:val="24"/>
              </w:rPr>
              <w:t xml:space="preserve"> </w:t>
            </w:r>
            <w:r>
              <w:rPr>
                <w:sz w:val="24"/>
              </w:rPr>
              <w:t>cost.</w:t>
            </w:r>
          </w:p>
          <w:p w14:paraId="6D294A4E" w14:textId="77777777" w:rsidR="00A312F9" w:rsidRDefault="00A312F9" w:rsidP="006D55F8">
            <w:pPr>
              <w:pStyle w:val="TableParagraph"/>
              <w:spacing w:line="257" w:lineRule="exact"/>
              <w:ind w:left="48"/>
              <w:rPr>
                <w:sz w:val="24"/>
              </w:rPr>
            </w:pPr>
            <w:r>
              <w:rPr>
                <w:sz w:val="24"/>
              </w:rPr>
              <w:t>I.</w:t>
            </w:r>
          </w:p>
        </w:tc>
        <w:tc>
          <w:tcPr>
            <w:tcW w:w="3029" w:type="dxa"/>
            <w:tcBorders>
              <w:bottom w:val="nil"/>
            </w:tcBorders>
            <w:shd w:val="clear" w:color="auto" w:fill="D9D9D9"/>
          </w:tcPr>
          <w:p w14:paraId="64148B9B" w14:textId="77777777" w:rsidR="00A312F9" w:rsidRDefault="00A312F9" w:rsidP="006D55F8">
            <w:pPr>
              <w:pStyle w:val="TableParagraph"/>
              <w:rPr>
                <w:sz w:val="26"/>
              </w:rPr>
            </w:pPr>
          </w:p>
          <w:p w14:paraId="033CA5E2" w14:textId="77777777" w:rsidR="00A312F9" w:rsidRDefault="00A312F9" w:rsidP="006D55F8">
            <w:pPr>
              <w:pStyle w:val="TableParagraph"/>
              <w:rPr>
                <w:sz w:val="26"/>
              </w:rPr>
            </w:pPr>
          </w:p>
          <w:p w14:paraId="48B48A25" w14:textId="77777777" w:rsidR="00A312F9" w:rsidRDefault="00A312F9" w:rsidP="006D55F8">
            <w:pPr>
              <w:pStyle w:val="TableParagraph"/>
              <w:rPr>
                <w:sz w:val="26"/>
              </w:rPr>
            </w:pPr>
          </w:p>
          <w:p w14:paraId="51248C61" w14:textId="77777777" w:rsidR="00A312F9" w:rsidRDefault="00A312F9" w:rsidP="006D55F8">
            <w:pPr>
              <w:pStyle w:val="TableParagraph"/>
              <w:rPr>
                <w:sz w:val="26"/>
              </w:rPr>
            </w:pPr>
          </w:p>
          <w:p w14:paraId="022A350A" w14:textId="77777777" w:rsidR="00A312F9" w:rsidRDefault="00A312F9" w:rsidP="006D55F8">
            <w:pPr>
              <w:pStyle w:val="TableParagraph"/>
              <w:rPr>
                <w:sz w:val="26"/>
              </w:rPr>
            </w:pPr>
          </w:p>
          <w:p w14:paraId="28418545" w14:textId="77777777" w:rsidR="00A312F9" w:rsidRDefault="00A312F9" w:rsidP="006D55F8">
            <w:pPr>
              <w:pStyle w:val="TableParagraph"/>
              <w:rPr>
                <w:sz w:val="26"/>
              </w:rPr>
            </w:pPr>
          </w:p>
          <w:p w14:paraId="74A26A3A" w14:textId="77777777" w:rsidR="00A312F9" w:rsidRDefault="00A312F9" w:rsidP="006D55F8">
            <w:pPr>
              <w:pStyle w:val="TableParagraph"/>
              <w:ind w:left="108" w:right="164"/>
              <w:rPr>
                <w:sz w:val="24"/>
              </w:rPr>
            </w:pPr>
            <w:r>
              <w:rPr>
                <w:sz w:val="24"/>
              </w:rPr>
              <w:t>Specifies it’s the President’s job and that the exe board chooses.</w:t>
            </w:r>
          </w:p>
        </w:tc>
      </w:tr>
      <w:tr w:rsidR="00A312F9" w14:paraId="76FEC779" w14:textId="77777777" w:rsidTr="006D55F8">
        <w:trPr>
          <w:trHeight w:val="1232"/>
        </w:trPr>
        <w:tc>
          <w:tcPr>
            <w:tcW w:w="936" w:type="dxa"/>
            <w:tcBorders>
              <w:top w:val="nil"/>
              <w:bottom w:val="nil"/>
            </w:tcBorders>
            <w:shd w:val="clear" w:color="auto" w:fill="D9D9D9"/>
          </w:tcPr>
          <w:p w14:paraId="3BF496F4" w14:textId="77777777" w:rsidR="00A312F9" w:rsidRDefault="00A312F9" w:rsidP="006D55F8">
            <w:pPr>
              <w:pStyle w:val="TableParagraph"/>
              <w:rPr>
                <w:sz w:val="26"/>
              </w:rPr>
            </w:pPr>
          </w:p>
          <w:p w14:paraId="314FE15D" w14:textId="77777777" w:rsidR="00A312F9" w:rsidRDefault="00A312F9" w:rsidP="006D55F8">
            <w:pPr>
              <w:pStyle w:val="TableParagraph"/>
              <w:spacing w:before="1"/>
              <w:rPr>
                <w:sz w:val="33"/>
              </w:rPr>
            </w:pPr>
          </w:p>
          <w:p w14:paraId="608574A4" w14:textId="77777777" w:rsidR="00A312F9" w:rsidRDefault="00A312F9" w:rsidP="006D55F8">
            <w:pPr>
              <w:pStyle w:val="TableParagraph"/>
              <w:ind w:left="107"/>
              <w:rPr>
                <w:sz w:val="24"/>
              </w:rPr>
            </w:pPr>
            <w:r>
              <w:rPr>
                <w:sz w:val="24"/>
              </w:rPr>
              <w:t>420.10</w:t>
            </w:r>
          </w:p>
          <w:p w14:paraId="7AD898D5" w14:textId="77777777" w:rsidR="00A312F9" w:rsidRDefault="00A312F9" w:rsidP="006D55F8">
            <w:pPr>
              <w:pStyle w:val="TableParagraph"/>
              <w:spacing w:line="256" w:lineRule="exact"/>
              <w:ind w:left="107"/>
              <w:rPr>
                <w:sz w:val="24"/>
              </w:rPr>
            </w:pPr>
            <w:r>
              <w:rPr>
                <w:sz w:val="24"/>
              </w:rPr>
              <w:t>2 &amp;</w:t>
            </w:r>
            <w:r>
              <w:rPr>
                <w:spacing w:val="-2"/>
                <w:sz w:val="24"/>
              </w:rPr>
              <w:t xml:space="preserve"> </w:t>
            </w:r>
            <w:r>
              <w:rPr>
                <w:sz w:val="24"/>
              </w:rPr>
              <w:t>3</w:t>
            </w:r>
          </w:p>
        </w:tc>
        <w:tc>
          <w:tcPr>
            <w:tcW w:w="4901" w:type="dxa"/>
            <w:vMerge/>
            <w:tcBorders>
              <w:top w:val="nil"/>
            </w:tcBorders>
            <w:shd w:val="clear" w:color="auto" w:fill="D9D9D9"/>
          </w:tcPr>
          <w:p w14:paraId="626C1ABD" w14:textId="77777777" w:rsidR="00A312F9" w:rsidRDefault="00A312F9" w:rsidP="006D55F8">
            <w:pPr>
              <w:rPr>
                <w:sz w:val="2"/>
                <w:szCs w:val="2"/>
              </w:rPr>
            </w:pPr>
          </w:p>
        </w:tc>
        <w:tc>
          <w:tcPr>
            <w:tcW w:w="4901" w:type="dxa"/>
            <w:vMerge/>
            <w:tcBorders>
              <w:top w:val="nil"/>
            </w:tcBorders>
            <w:shd w:val="clear" w:color="auto" w:fill="D9D9D9"/>
          </w:tcPr>
          <w:p w14:paraId="684AAC22" w14:textId="77777777" w:rsidR="00A312F9" w:rsidRDefault="00A312F9" w:rsidP="006D55F8">
            <w:pPr>
              <w:rPr>
                <w:sz w:val="2"/>
                <w:szCs w:val="2"/>
              </w:rPr>
            </w:pPr>
          </w:p>
        </w:tc>
        <w:tc>
          <w:tcPr>
            <w:tcW w:w="3029" w:type="dxa"/>
            <w:tcBorders>
              <w:top w:val="nil"/>
              <w:bottom w:val="nil"/>
            </w:tcBorders>
            <w:shd w:val="clear" w:color="auto" w:fill="D9D9D9"/>
          </w:tcPr>
          <w:p w14:paraId="13BA8EA3" w14:textId="77777777" w:rsidR="00A312F9" w:rsidRDefault="00A312F9" w:rsidP="006D55F8">
            <w:pPr>
              <w:pStyle w:val="TableParagraph"/>
              <w:spacing w:before="128"/>
              <w:ind w:left="108" w:right="838"/>
              <w:rPr>
                <w:sz w:val="24"/>
              </w:rPr>
            </w:pPr>
            <w:r>
              <w:rPr>
                <w:sz w:val="24"/>
              </w:rPr>
              <w:t>Specifies that student nominations are not accepted.</w:t>
            </w:r>
          </w:p>
        </w:tc>
      </w:tr>
      <w:tr w:rsidR="00A312F9" w14:paraId="12B63E52" w14:textId="77777777" w:rsidTr="006D55F8">
        <w:trPr>
          <w:trHeight w:val="680"/>
        </w:trPr>
        <w:tc>
          <w:tcPr>
            <w:tcW w:w="936" w:type="dxa"/>
            <w:tcBorders>
              <w:top w:val="nil"/>
              <w:bottom w:val="nil"/>
            </w:tcBorders>
            <w:shd w:val="clear" w:color="auto" w:fill="D9D9D9"/>
          </w:tcPr>
          <w:p w14:paraId="27375901" w14:textId="77777777" w:rsidR="00A312F9" w:rsidRDefault="00A312F9" w:rsidP="006D55F8">
            <w:pPr>
              <w:pStyle w:val="TableParagraph"/>
              <w:rPr>
                <w:sz w:val="24"/>
              </w:rPr>
            </w:pPr>
          </w:p>
        </w:tc>
        <w:tc>
          <w:tcPr>
            <w:tcW w:w="4901" w:type="dxa"/>
            <w:vMerge/>
            <w:tcBorders>
              <w:top w:val="nil"/>
            </w:tcBorders>
            <w:shd w:val="clear" w:color="auto" w:fill="D9D9D9"/>
          </w:tcPr>
          <w:p w14:paraId="115E5282" w14:textId="77777777" w:rsidR="00A312F9" w:rsidRDefault="00A312F9" w:rsidP="006D55F8">
            <w:pPr>
              <w:rPr>
                <w:sz w:val="2"/>
                <w:szCs w:val="2"/>
              </w:rPr>
            </w:pPr>
          </w:p>
        </w:tc>
        <w:tc>
          <w:tcPr>
            <w:tcW w:w="4901" w:type="dxa"/>
            <w:vMerge/>
            <w:tcBorders>
              <w:top w:val="nil"/>
            </w:tcBorders>
            <w:shd w:val="clear" w:color="auto" w:fill="D9D9D9"/>
          </w:tcPr>
          <w:p w14:paraId="6A900237" w14:textId="77777777" w:rsidR="00A312F9" w:rsidRDefault="00A312F9" w:rsidP="006D55F8">
            <w:pPr>
              <w:rPr>
                <w:sz w:val="2"/>
                <w:szCs w:val="2"/>
              </w:rPr>
            </w:pPr>
          </w:p>
        </w:tc>
        <w:tc>
          <w:tcPr>
            <w:tcW w:w="3029" w:type="dxa"/>
            <w:tcBorders>
              <w:top w:val="nil"/>
              <w:bottom w:val="nil"/>
            </w:tcBorders>
            <w:shd w:val="clear" w:color="auto" w:fill="D9D9D9"/>
          </w:tcPr>
          <w:p w14:paraId="31B1F2A4" w14:textId="77777777" w:rsidR="00A312F9" w:rsidRDefault="00A312F9" w:rsidP="006D55F8">
            <w:pPr>
              <w:pStyle w:val="TableParagraph"/>
              <w:ind w:left="108" w:right="718"/>
              <w:rPr>
                <w:sz w:val="24"/>
              </w:rPr>
            </w:pPr>
            <w:r>
              <w:rPr>
                <w:sz w:val="24"/>
              </w:rPr>
              <w:t>Removes press release expectation.</w:t>
            </w:r>
          </w:p>
        </w:tc>
      </w:tr>
      <w:tr w:rsidR="00A312F9" w14:paraId="4CD2BD30" w14:textId="77777777" w:rsidTr="006D55F8">
        <w:trPr>
          <w:trHeight w:val="2749"/>
        </w:trPr>
        <w:tc>
          <w:tcPr>
            <w:tcW w:w="936" w:type="dxa"/>
            <w:tcBorders>
              <w:top w:val="nil"/>
            </w:tcBorders>
            <w:shd w:val="clear" w:color="auto" w:fill="D9D9D9"/>
          </w:tcPr>
          <w:p w14:paraId="748180DD" w14:textId="77777777" w:rsidR="00A312F9" w:rsidRDefault="00A312F9" w:rsidP="006D55F8">
            <w:pPr>
              <w:pStyle w:val="TableParagraph"/>
              <w:rPr>
                <w:sz w:val="24"/>
              </w:rPr>
            </w:pPr>
          </w:p>
        </w:tc>
        <w:tc>
          <w:tcPr>
            <w:tcW w:w="4901" w:type="dxa"/>
            <w:vMerge/>
            <w:tcBorders>
              <w:top w:val="nil"/>
            </w:tcBorders>
            <w:shd w:val="clear" w:color="auto" w:fill="D9D9D9"/>
          </w:tcPr>
          <w:p w14:paraId="27399D84" w14:textId="77777777" w:rsidR="00A312F9" w:rsidRDefault="00A312F9" w:rsidP="006D55F8">
            <w:pPr>
              <w:rPr>
                <w:sz w:val="2"/>
                <w:szCs w:val="2"/>
              </w:rPr>
            </w:pPr>
          </w:p>
        </w:tc>
        <w:tc>
          <w:tcPr>
            <w:tcW w:w="4901" w:type="dxa"/>
            <w:vMerge/>
            <w:tcBorders>
              <w:top w:val="nil"/>
            </w:tcBorders>
            <w:shd w:val="clear" w:color="auto" w:fill="D9D9D9"/>
          </w:tcPr>
          <w:p w14:paraId="685C94E9" w14:textId="77777777" w:rsidR="00A312F9" w:rsidRDefault="00A312F9" w:rsidP="006D55F8">
            <w:pPr>
              <w:rPr>
                <w:sz w:val="2"/>
                <w:szCs w:val="2"/>
              </w:rPr>
            </w:pPr>
          </w:p>
        </w:tc>
        <w:tc>
          <w:tcPr>
            <w:tcW w:w="3029" w:type="dxa"/>
            <w:tcBorders>
              <w:top w:val="nil"/>
            </w:tcBorders>
            <w:shd w:val="clear" w:color="auto" w:fill="D9D9D9"/>
          </w:tcPr>
          <w:p w14:paraId="42C9A52E" w14:textId="77777777" w:rsidR="00A312F9" w:rsidRDefault="00A312F9" w:rsidP="006D55F8">
            <w:pPr>
              <w:pStyle w:val="TableParagraph"/>
              <w:spacing w:before="128"/>
              <w:ind w:left="108" w:right="438"/>
              <w:rPr>
                <w:sz w:val="24"/>
              </w:rPr>
            </w:pPr>
            <w:r>
              <w:rPr>
                <w:sz w:val="24"/>
              </w:rPr>
              <w:t>Reflects that there’s not a nomination letter mailed anymore.</w:t>
            </w:r>
          </w:p>
        </w:tc>
      </w:tr>
    </w:tbl>
    <w:p w14:paraId="4BB0AE5B" w14:textId="77777777" w:rsidR="00A312F9" w:rsidRDefault="00A312F9" w:rsidP="00A312F9">
      <w:pPr>
        <w:sectPr w:rsidR="00A312F9">
          <w:pgSz w:w="15840" w:h="12240" w:orient="landscape"/>
          <w:pgMar w:top="720" w:right="780" w:bottom="280" w:left="62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
        <w:gridCol w:w="4901"/>
        <w:gridCol w:w="4901"/>
        <w:gridCol w:w="3029"/>
      </w:tblGrid>
      <w:tr w:rsidR="00A312F9" w14:paraId="433B8679" w14:textId="77777777" w:rsidTr="006D55F8">
        <w:trPr>
          <w:trHeight w:val="9385"/>
        </w:trPr>
        <w:tc>
          <w:tcPr>
            <w:tcW w:w="936" w:type="dxa"/>
            <w:shd w:val="clear" w:color="auto" w:fill="D9D9D9"/>
          </w:tcPr>
          <w:p w14:paraId="541DC3AE" w14:textId="77777777" w:rsidR="00A312F9" w:rsidRDefault="00A312F9" w:rsidP="006D55F8">
            <w:pPr>
              <w:pStyle w:val="TableParagraph"/>
              <w:rPr>
                <w:sz w:val="24"/>
              </w:rPr>
            </w:pPr>
          </w:p>
        </w:tc>
        <w:tc>
          <w:tcPr>
            <w:tcW w:w="4901" w:type="dxa"/>
            <w:shd w:val="clear" w:color="auto" w:fill="D9D9D9"/>
          </w:tcPr>
          <w:p w14:paraId="14E8D643" w14:textId="77777777" w:rsidR="00A312F9" w:rsidRDefault="00A312F9" w:rsidP="006D55F8">
            <w:pPr>
              <w:pStyle w:val="TableParagraph"/>
              <w:numPr>
                <w:ilvl w:val="0"/>
                <w:numId w:val="21"/>
              </w:numPr>
              <w:tabs>
                <w:tab w:val="left" w:pos="380"/>
              </w:tabs>
              <w:ind w:right="125"/>
              <w:jc w:val="both"/>
              <w:rPr>
                <w:sz w:val="24"/>
              </w:rPr>
            </w:pPr>
            <w:r>
              <w:rPr>
                <w:sz w:val="24"/>
              </w:rPr>
              <w:t>The Media Communications Committee</w:t>
            </w:r>
            <w:r>
              <w:rPr>
                <w:spacing w:val="-8"/>
                <w:sz w:val="24"/>
              </w:rPr>
              <w:t xml:space="preserve"> </w:t>
            </w:r>
            <w:r>
              <w:rPr>
                <w:sz w:val="24"/>
              </w:rPr>
              <w:t xml:space="preserve">shall issue a press release to the </w:t>
            </w:r>
            <w:proofErr w:type="spellStart"/>
            <w:r>
              <w:rPr>
                <w:sz w:val="24"/>
              </w:rPr>
              <w:t>coac’s</w:t>
            </w:r>
            <w:proofErr w:type="spellEnd"/>
            <w:r>
              <w:rPr>
                <w:sz w:val="24"/>
              </w:rPr>
              <w:t xml:space="preserve"> hometown, principal, and</w:t>
            </w:r>
            <w:r>
              <w:rPr>
                <w:spacing w:val="-1"/>
                <w:sz w:val="24"/>
              </w:rPr>
              <w:t xml:space="preserve"> </w:t>
            </w:r>
            <w:r>
              <w:rPr>
                <w:sz w:val="24"/>
              </w:rPr>
              <w:t>superintendent.</w:t>
            </w:r>
          </w:p>
          <w:p w14:paraId="437078F8" w14:textId="77777777" w:rsidR="00A312F9" w:rsidRDefault="00A312F9" w:rsidP="006D55F8">
            <w:pPr>
              <w:pStyle w:val="TableParagraph"/>
              <w:numPr>
                <w:ilvl w:val="0"/>
                <w:numId w:val="21"/>
              </w:numPr>
              <w:tabs>
                <w:tab w:val="left" w:pos="379"/>
                <w:tab w:val="left" w:pos="380"/>
              </w:tabs>
              <w:ind w:right="132"/>
              <w:rPr>
                <w:sz w:val="24"/>
              </w:rPr>
            </w:pPr>
            <w:r>
              <w:rPr>
                <w:sz w:val="24"/>
              </w:rPr>
              <w:t xml:space="preserve">No coach shall be eligible to receive the award more than once in a </w:t>
            </w:r>
            <w:proofErr w:type="gramStart"/>
            <w:r>
              <w:rPr>
                <w:sz w:val="24"/>
              </w:rPr>
              <w:t>five year</w:t>
            </w:r>
            <w:proofErr w:type="gramEnd"/>
            <w:r>
              <w:rPr>
                <w:sz w:val="24"/>
              </w:rPr>
              <w:t xml:space="preserve"> period </w:t>
            </w:r>
            <w:r>
              <w:rPr>
                <w:spacing w:val="-7"/>
                <w:sz w:val="24"/>
              </w:rPr>
              <w:t xml:space="preserve">of </w:t>
            </w:r>
            <w:r>
              <w:rPr>
                <w:sz w:val="24"/>
              </w:rPr>
              <w:t>time.</w:t>
            </w:r>
          </w:p>
          <w:p w14:paraId="4CDD9783" w14:textId="77777777" w:rsidR="00A312F9" w:rsidRDefault="00A312F9" w:rsidP="006D55F8">
            <w:pPr>
              <w:pStyle w:val="TableParagraph"/>
              <w:ind w:left="379"/>
              <w:rPr>
                <w:sz w:val="24"/>
              </w:rPr>
            </w:pPr>
            <w:r>
              <w:rPr>
                <w:sz w:val="24"/>
              </w:rPr>
              <w:t>(3) Selection Criteria</w:t>
            </w:r>
          </w:p>
          <w:p w14:paraId="6C0A5920" w14:textId="77777777" w:rsidR="00A312F9" w:rsidRDefault="00A312F9" w:rsidP="006D55F8">
            <w:pPr>
              <w:pStyle w:val="TableParagraph"/>
              <w:ind w:left="379" w:right="224"/>
              <w:rPr>
                <w:sz w:val="24"/>
              </w:rPr>
            </w:pPr>
            <w:r>
              <w:rPr>
                <w:sz w:val="24"/>
              </w:rPr>
              <w:t>The Awards and Nominations Committee will select the three candidates according to the following weighted criteria:</w:t>
            </w:r>
          </w:p>
          <w:p w14:paraId="640A06FA" w14:textId="77777777" w:rsidR="00A312F9" w:rsidRDefault="00A312F9" w:rsidP="006D55F8">
            <w:pPr>
              <w:pStyle w:val="TableParagraph"/>
              <w:numPr>
                <w:ilvl w:val="0"/>
                <w:numId w:val="20"/>
              </w:numPr>
              <w:tabs>
                <w:tab w:val="left" w:pos="620"/>
              </w:tabs>
              <w:ind w:right="526" w:firstLine="0"/>
              <w:rPr>
                <w:sz w:val="24"/>
              </w:rPr>
            </w:pPr>
            <w:r>
              <w:rPr>
                <w:sz w:val="24"/>
              </w:rPr>
              <w:t xml:space="preserve">The coach must be a member in good standing of the WDCA (i.e. dues paid, </w:t>
            </w:r>
            <w:r>
              <w:rPr>
                <w:spacing w:val="-7"/>
                <w:sz w:val="24"/>
              </w:rPr>
              <w:t xml:space="preserve">no </w:t>
            </w:r>
            <w:r>
              <w:rPr>
                <w:sz w:val="24"/>
              </w:rPr>
              <w:t>other outstanding issues,</w:t>
            </w:r>
            <w:r>
              <w:rPr>
                <w:spacing w:val="-3"/>
                <w:sz w:val="24"/>
              </w:rPr>
              <w:t xml:space="preserve"> </w:t>
            </w:r>
            <w:r>
              <w:rPr>
                <w:sz w:val="24"/>
              </w:rPr>
              <w:t>etc.)</w:t>
            </w:r>
          </w:p>
          <w:p w14:paraId="6FBA8374" w14:textId="77777777" w:rsidR="00A312F9" w:rsidRDefault="00A312F9" w:rsidP="006D55F8">
            <w:pPr>
              <w:pStyle w:val="TableParagraph"/>
              <w:numPr>
                <w:ilvl w:val="0"/>
                <w:numId w:val="20"/>
              </w:numPr>
              <w:tabs>
                <w:tab w:val="left" w:pos="620"/>
              </w:tabs>
              <w:ind w:right="112" w:firstLine="0"/>
              <w:rPr>
                <w:sz w:val="24"/>
              </w:rPr>
            </w:pPr>
            <w:r>
              <w:rPr>
                <w:sz w:val="24"/>
              </w:rPr>
              <w:t xml:space="preserve">The coach exhibits a strong commitment </w:t>
            </w:r>
            <w:r>
              <w:rPr>
                <w:spacing w:val="-7"/>
                <w:sz w:val="24"/>
              </w:rPr>
              <w:t xml:space="preserve">to </w:t>
            </w:r>
            <w:r>
              <w:rPr>
                <w:sz w:val="24"/>
              </w:rPr>
              <w:t>the educational value of debate.</w:t>
            </w:r>
            <w:r>
              <w:rPr>
                <w:spacing w:val="-2"/>
                <w:sz w:val="24"/>
              </w:rPr>
              <w:t xml:space="preserve"> </w:t>
            </w:r>
            <w:r>
              <w:rPr>
                <w:sz w:val="24"/>
              </w:rPr>
              <w:t>(20%)</w:t>
            </w:r>
          </w:p>
          <w:p w14:paraId="6151E2CA" w14:textId="77777777" w:rsidR="00A312F9" w:rsidRDefault="00A312F9" w:rsidP="006D55F8">
            <w:pPr>
              <w:pStyle w:val="TableParagraph"/>
              <w:numPr>
                <w:ilvl w:val="0"/>
                <w:numId w:val="20"/>
              </w:numPr>
              <w:tabs>
                <w:tab w:val="left" w:pos="620"/>
              </w:tabs>
              <w:ind w:right="112" w:firstLine="0"/>
              <w:rPr>
                <w:sz w:val="24"/>
              </w:rPr>
            </w:pPr>
            <w:r>
              <w:rPr>
                <w:sz w:val="24"/>
              </w:rPr>
              <w:t xml:space="preserve">The coach exhibits a strong commitment </w:t>
            </w:r>
            <w:r>
              <w:rPr>
                <w:spacing w:val="-7"/>
                <w:sz w:val="24"/>
              </w:rPr>
              <w:t xml:space="preserve">to </w:t>
            </w:r>
            <w:r>
              <w:rPr>
                <w:sz w:val="24"/>
              </w:rPr>
              <w:t>students of all levels and</w:t>
            </w:r>
            <w:r>
              <w:rPr>
                <w:spacing w:val="-2"/>
                <w:sz w:val="24"/>
              </w:rPr>
              <w:t xml:space="preserve"> </w:t>
            </w:r>
            <w:r>
              <w:rPr>
                <w:sz w:val="24"/>
              </w:rPr>
              <w:t>backgrounds.</w:t>
            </w:r>
          </w:p>
          <w:p w14:paraId="1D763DB8" w14:textId="77777777" w:rsidR="00A312F9" w:rsidRDefault="00A312F9" w:rsidP="006D55F8">
            <w:pPr>
              <w:pStyle w:val="TableParagraph"/>
              <w:ind w:left="379"/>
              <w:rPr>
                <w:sz w:val="24"/>
              </w:rPr>
            </w:pPr>
            <w:r>
              <w:rPr>
                <w:sz w:val="24"/>
              </w:rPr>
              <w:t>(20%)</w:t>
            </w:r>
          </w:p>
          <w:p w14:paraId="5C2A899E" w14:textId="77777777" w:rsidR="00A312F9" w:rsidRDefault="00A312F9" w:rsidP="006D55F8">
            <w:pPr>
              <w:pStyle w:val="TableParagraph"/>
              <w:numPr>
                <w:ilvl w:val="0"/>
                <w:numId w:val="20"/>
              </w:numPr>
              <w:tabs>
                <w:tab w:val="left" w:pos="620"/>
              </w:tabs>
              <w:ind w:right="112" w:firstLine="0"/>
              <w:jc w:val="both"/>
              <w:rPr>
                <w:sz w:val="24"/>
              </w:rPr>
            </w:pPr>
            <w:r>
              <w:rPr>
                <w:sz w:val="24"/>
              </w:rPr>
              <w:t xml:space="preserve">The coach exhibits a strong commitment </w:t>
            </w:r>
            <w:r>
              <w:rPr>
                <w:spacing w:val="-7"/>
                <w:sz w:val="24"/>
              </w:rPr>
              <w:t xml:space="preserve">to </w:t>
            </w:r>
            <w:r>
              <w:rPr>
                <w:sz w:val="24"/>
              </w:rPr>
              <w:t>the WDCA organization and the ideals that it serves to promote.</w:t>
            </w:r>
            <w:r>
              <w:rPr>
                <w:spacing w:val="-1"/>
                <w:sz w:val="24"/>
              </w:rPr>
              <w:t xml:space="preserve"> </w:t>
            </w:r>
            <w:r>
              <w:rPr>
                <w:sz w:val="24"/>
              </w:rPr>
              <w:t>(20%)</w:t>
            </w:r>
          </w:p>
          <w:p w14:paraId="66EE6111" w14:textId="77777777" w:rsidR="00A312F9" w:rsidRDefault="00A312F9" w:rsidP="006D55F8">
            <w:pPr>
              <w:pStyle w:val="TableParagraph"/>
              <w:numPr>
                <w:ilvl w:val="0"/>
                <w:numId w:val="20"/>
              </w:numPr>
              <w:tabs>
                <w:tab w:val="left" w:pos="620"/>
              </w:tabs>
              <w:spacing w:before="1"/>
              <w:ind w:right="387" w:firstLine="0"/>
              <w:rPr>
                <w:sz w:val="24"/>
              </w:rPr>
            </w:pPr>
            <w:r>
              <w:rPr>
                <w:sz w:val="24"/>
              </w:rPr>
              <w:t xml:space="preserve">The coach demonstrates a willingness </w:t>
            </w:r>
            <w:r>
              <w:rPr>
                <w:spacing w:val="-6"/>
                <w:sz w:val="24"/>
              </w:rPr>
              <w:t xml:space="preserve">to </w:t>
            </w:r>
            <w:r>
              <w:rPr>
                <w:sz w:val="24"/>
              </w:rPr>
              <w:t>lend assistance to other debaters, coaches, and tournament hosts and directors.</w:t>
            </w:r>
            <w:r>
              <w:rPr>
                <w:spacing w:val="-5"/>
                <w:sz w:val="24"/>
              </w:rPr>
              <w:t xml:space="preserve"> </w:t>
            </w:r>
            <w:r>
              <w:rPr>
                <w:sz w:val="24"/>
              </w:rPr>
              <w:t>(20%)</w:t>
            </w:r>
          </w:p>
          <w:p w14:paraId="620EADE1" w14:textId="77777777" w:rsidR="00A312F9" w:rsidRDefault="00A312F9" w:rsidP="006D55F8">
            <w:pPr>
              <w:pStyle w:val="TableParagraph"/>
              <w:numPr>
                <w:ilvl w:val="0"/>
                <w:numId w:val="20"/>
              </w:numPr>
              <w:tabs>
                <w:tab w:val="left" w:pos="620"/>
              </w:tabs>
              <w:ind w:right="580" w:firstLine="0"/>
              <w:rPr>
                <w:sz w:val="24"/>
              </w:rPr>
            </w:pPr>
            <w:r>
              <w:rPr>
                <w:sz w:val="24"/>
              </w:rPr>
              <w:t xml:space="preserve">The </w:t>
            </w:r>
            <w:proofErr w:type="gramStart"/>
            <w:r>
              <w:rPr>
                <w:sz w:val="24"/>
              </w:rPr>
              <w:t>coaches</w:t>
            </w:r>
            <w:proofErr w:type="gramEnd"/>
            <w:r>
              <w:rPr>
                <w:sz w:val="24"/>
              </w:rPr>
              <w:t xml:space="preserve"> team had demonstrated reasonable success in WDCA </w:t>
            </w:r>
            <w:r>
              <w:rPr>
                <w:spacing w:val="-3"/>
                <w:sz w:val="24"/>
              </w:rPr>
              <w:t xml:space="preserve">sanctioned </w:t>
            </w:r>
            <w:r>
              <w:rPr>
                <w:sz w:val="24"/>
              </w:rPr>
              <w:t>tournaments.</w:t>
            </w:r>
            <w:r>
              <w:rPr>
                <w:spacing w:val="-1"/>
                <w:sz w:val="24"/>
              </w:rPr>
              <w:t xml:space="preserve"> </w:t>
            </w:r>
            <w:r>
              <w:rPr>
                <w:sz w:val="24"/>
              </w:rPr>
              <w:t>(10%)</w:t>
            </w:r>
          </w:p>
          <w:p w14:paraId="68316F5F" w14:textId="77777777" w:rsidR="00A312F9" w:rsidRDefault="00A312F9" w:rsidP="006D55F8">
            <w:pPr>
              <w:pStyle w:val="TableParagraph"/>
              <w:numPr>
                <w:ilvl w:val="0"/>
                <w:numId w:val="20"/>
              </w:numPr>
              <w:tabs>
                <w:tab w:val="left" w:pos="620"/>
              </w:tabs>
              <w:ind w:right="327" w:firstLine="0"/>
              <w:rPr>
                <w:sz w:val="24"/>
              </w:rPr>
            </w:pPr>
            <w:r>
              <w:rPr>
                <w:sz w:val="24"/>
              </w:rPr>
              <w:t xml:space="preserve">The coaches team members distinguish themselves in debate, attitude, and </w:t>
            </w:r>
            <w:r>
              <w:rPr>
                <w:spacing w:val="-3"/>
                <w:sz w:val="24"/>
              </w:rPr>
              <w:t xml:space="preserve">conduct. </w:t>
            </w:r>
            <w:r>
              <w:rPr>
                <w:sz w:val="24"/>
              </w:rPr>
              <w:t>(10%)</w:t>
            </w:r>
          </w:p>
          <w:p w14:paraId="4B8A7929" w14:textId="77777777" w:rsidR="00A312F9" w:rsidRDefault="00A312F9" w:rsidP="006D55F8">
            <w:pPr>
              <w:pStyle w:val="TableParagraph"/>
              <w:numPr>
                <w:ilvl w:val="0"/>
                <w:numId w:val="20"/>
              </w:numPr>
              <w:tabs>
                <w:tab w:val="left" w:pos="620"/>
              </w:tabs>
              <w:ind w:right="305" w:firstLine="0"/>
              <w:rPr>
                <w:sz w:val="24"/>
              </w:rPr>
            </w:pPr>
            <w:r>
              <w:rPr>
                <w:sz w:val="24"/>
              </w:rPr>
              <w:t xml:space="preserve">The nomination letter should outline the reasons for honoring the outstanding </w:t>
            </w:r>
            <w:r>
              <w:rPr>
                <w:spacing w:val="-3"/>
                <w:sz w:val="24"/>
              </w:rPr>
              <w:t xml:space="preserve">efforts </w:t>
            </w:r>
            <w:r>
              <w:rPr>
                <w:sz w:val="24"/>
              </w:rPr>
              <w:t>of this</w:t>
            </w:r>
            <w:r>
              <w:rPr>
                <w:spacing w:val="-1"/>
                <w:sz w:val="24"/>
              </w:rPr>
              <w:t xml:space="preserve"> </w:t>
            </w:r>
            <w:r>
              <w:rPr>
                <w:sz w:val="24"/>
              </w:rPr>
              <w:t>coach.</w:t>
            </w:r>
          </w:p>
        </w:tc>
        <w:tc>
          <w:tcPr>
            <w:tcW w:w="4901" w:type="dxa"/>
            <w:shd w:val="clear" w:color="auto" w:fill="D9D9D9"/>
          </w:tcPr>
          <w:p w14:paraId="1A56F815" w14:textId="77777777" w:rsidR="00A312F9" w:rsidRDefault="00A312F9" w:rsidP="006D55F8">
            <w:pPr>
              <w:pStyle w:val="TableParagraph"/>
              <w:tabs>
                <w:tab w:val="left" w:pos="408"/>
              </w:tabs>
              <w:ind w:left="408" w:right="342" w:hanging="360"/>
              <w:rPr>
                <w:sz w:val="24"/>
              </w:rPr>
            </w:pPr>
            <w:r>
              <w:rPr>
                <w:sz w:val="24"/>
              </w:rPr>
              <w:t>J.</w:t>
            </w:r>
            <w:r>
              <w:rPr>
                <w:sz w:val="24"/>
              </w:rPr>
              <w:tab/>
              <w:t xml:space="preserve">No coach shall be eligible to receive the award more than once in a five-year </w:t>
            </w:r>
            <w:r>
              <w:rPr>
                <w:spacing w:val="-3"/>
                <w:sz w:val="24"/>
              </w:rPr>
              <w:t xml:space="preserve">period </w:t>
            </w:r>
            <w:r>
              <w:rPr>
                <w:sz w:val="24"/>
              </w:rPr>
              <w:t>of</w:t>
            </w:r>
            <w:r>
              <w:rPr>
                <w:spacing w:val="-1"/>
                <w:sz w:val="24"/>
              </w:rPr>
              <w:t xml:space="preserve"> </w:t>
            </w:r>
            <w:r>
              <w:rPr>
                <w:sz w:val="24"/>
              </w:rPr>
              <w:t>time.</w:t>
            </w:r>
          </w:p>
          <w:p w14:paraId="1577FD79" w14:textId="77777777" w:rsidR="00A312F9" w:rsidRDefault="00A312F9" w:rsidP="006D55F8">
            <w:pPr>
              <w:pStyle w:val="TableParagraph"/>
              <w:ind w:left="408"/>
              <w:rPr>
                <w:sz w:val="24"/>
              </w:rPr>
            </w:pPr>
            <w:r>
              <w:rPr>
                <w:sz w:val="24"/>
              </w:rPr>
              <w:t>(3) Selection Criteria</w:t>
            </w:r>
          </w:p>
          <w:p w14:paraId="3743B524" w14:textId="77777777" w:rsidR="00A312F9" w:rsidRDefault="00A312F9" w:rsidP="006D55F8">
            <w:pPr>
              <w:pStyle w:val="TableParagraph"/>
              <w:ind w:left="408" w:right="491"/>
              <w:rPr>
                <w:sz w:val="24"/>
              </w:rPr>
            </w:pPr>
            <w:r>
              <w:rPr>
                <w:sz w:val="24"/>
              </w:rPr>
              <w:t>The Executive Board will select the three candidates according to the following weighted criteria:</w:t>
            </w:r>
          </w:p>
          <w:p w14:paraId="3B890A08" w14:textId="77777777" w:rsidR="00A312F9" w:rsidRDefault="00A312F9" w:rsidP="006D55F8">
            <w:pPr>
              <w:pStyle w:val="TableParagraph"/>
              <w:numPr>
                <w:ilvl w:val="0"/>
                <w:numId w:val="19"/>
              </w:numPr>
              <w:tabs>
                <w:tab w:val="left" w:pos="649"/>
              </w:tabs>
              <w:ind w:right="497" w:firstLine="0"/>
              <w:rPr>
                <w:sz w:val="24"/>
              </w:rPr>
            </w:pPr>
            <w:r>
              <w:rPr>
                <w:sz w:val="24"/>
              </w:rPr>
              <w:t xml:space="preserve">The coach must be a member in good standing of the WDCA (i.e. dues paid, </w:t>
            </w:r>
            <w:r>
              <w:rPr>
                <w:spacing w:val="-7"/>
                <w:sz w:val="24"/>
              </w:rPr>
              <w:t xml:space="preserve">no </w:t>
            </w:r>
            <w:r>
              <w:rPr>
                <w:sz w:val="24"/>
              </w:rPr>
              <w:t>other outstanding issues,</w:t>
            </w:r>
            <w:r>
              <w:rPr>
                <w:spacing w:val="-3"/>
                <w:sz w:val="24"/>
              </w:rPr>
              <w:t xml:space="preserve"> </w:t>
            </w:r>
            <w:r>
              <w:rPr>
                <w:sz w:val="24"/>
              </w:rPr>
              <w:t>etc.)</w:t>
            </w:r>
          </w:p>
          <w:p w14:paraId="1352BA96" w14:textId="77777777" w:rsidR="00A312F9" w:rsidRDefault="00A312F9" w:rsidP="006D55F8">
            <w:pPr>
              <w:pStyle w:val="TableParagraph"/>
              <w:numPr>
                <w:ilvl w:val="0"/>
                <w:numId w:val="19"/>
              </w:numPr>
              <w:tabs>
                <w:tab w:val="left" w:pos="649"/>
              </w:tabs>
              <w:ind w:right="330" w:firstLine="0"/>
              <w:rPr>
                <w:sz w:val="24"/>
              </w:rPr>
            </w:pPr>
            <w:r>
              <w:rPr>
                <w:sz w:val="24"/>
              </w:rPr>
              <w:t xml:space="preserve">The coach exhibits a strong </w:t>
            </w:r>
            <w:r>
              <w:rPr>
                <w:spacing w:val="-3"/>
                <w:sz w:val="24"/>
              </w:rPr>
              <w:t xml:space="preserve">commitment </w:t>
            </w:r>
            <w:r>
              <w:rPr>
                <w:sz w:val="24"/>
              </w:rPr>
              <w:t>to the educational value of debate.</w:t>
            </w:r>
            <w:r>
              <w:rPr>
                <w:spacing w:val="-5"/>
                <w:sz w:val="24"/>
              </w:rPr>
              <w:t xml:space="preserve"> </w:t>
            </w:r>
            <w:r>
              <w:rPr>
                <w:sz w:val="24"/>
              </w:rPr>
              <w:t>(20%)</w:t>
            </w:r>
          </w:p>
          <w:p w14:paraId="67CCD29F" w14:textId="77777777" w:rsidR="00A312F9" w:rsidRDefault="00A312F9" w:rsidP="006D55F8">
            <w:pPr>
              <w:pStyle w:val="TableParagraph"/>
              <w:numPr>
                <w:ilvl w:val="0"/>
                <w:numId w:val="19"/>
              </w:numPr>
              <w:tabs>
                <w:tab w:val="left" w:pos="649"/>
              </w:tabs>
              <w:ind w:right="330" w:firstLine="0"/>
              <w:rPr>
                <w:sz w:val="24"/>
              </w:rPr>
            </w:pPr>
            <w:r>
              <w:rPr>
                <w:sz w:val="24"/>
              </w:rPr>
              <w:t xml:space="preserve">The coach exhibits a strong </w:t>
            </w:r>
            <w:r>
              <w:rPr>
                <w:spacing w:val="-3"/>
                <w:sz w:val="24"/>
              </w:rPr>
              <w:t xml:space="preserve">commitment </w:t>
            </w:r>
            <w:r>
              <w:rPr>
                <w:sz w:val="24"/>
              </w:rPr>
              <w:t>to students of all levels and backgrounds. (20%)</w:t>
            </w:r>
          </w:p>
          <w:p w14:paraId="37B91E90" w14:textId="77777777" w:rsidR="00A312F9" w:rsidRDefault="00A312F9" w:rsidP="006D55F8">
            <w:pPr>
              <w:pStyle w:val="TableParagraph"/>
              <w:numPr>
                <w:ilvl w:val="0"/>
                <w:numId w:val="19"/>
              </w:numPr>
              <w:tabs>
                <w:tab w:val="left" w:pos="649"/>
              </w:tabs>
              <w:ind w:right="330" w:firstLine="0"/>
              <w:rPr>
                <w:sz w:val="24"/>
              </w:rPr>
            </w:pPr>
            <w:r>
              <w:rPr>
                <w:sz w:val="24"/>
              </w:rPr>
              <w:t xml:space="preserve">The coach exhibits a strong </w:t>
            </w:r>
            <w:r>
              <w:rPr>
                <w:spacing w:val="-3"/>
                <w:sz w:val="24"/>
              </w:rPr>
              <w:t xml:space="preserve">commitment </w:t>
            </w:r>
            <w:r>
              <w:rPr>
                <w:sz w:val="24"/>
              </w:rPr>
              <w:t>to the WDCA organization and the ideals that it serves to promote.</w:t>
            </w:r>
            <w:r>
              <w:rPr>
                <w:spacing w:val="-1"/>
                <w:sz w:val="24"/>
              </w:rPr>
              <w:t xml:space="preserve"> </w:t>
            </w:r>
            <w:r>
              <w:rPr>
                <w:sz w:val="24"/>
              </w:rPr>
              <w:t>(20%)</w:t>
            </w:r>
          </w:p>
          <w:p w14:paraId="53D65D5E" w14:textId="77777777" w:rsidR="00A312F9" w:rsidRDefault="00A312F9" w:rsidP="006D55F8">
            <w:pPr>
              <w:pStyle w:val="TableParagraph"/>
              <w:numPr>
                <w:ilvl w:val="0"/>
                <w:numId w:val="19"/>
              </w:numPr>
              <w:tabs>
                <w:tab w:val="left" w:pos="649"/>
              </w:tabs>
              <w:ind w:right="358" w:firstLine="0"/>
              <w:rPr>
                <w:sz w:val="24"/>
              </w:rPr>
            </w:pPr>
            <w:r>
              <w:rPr>
                <w:sz w:val="24"/>
              </w:rPr>
              <w:t xml:space="preserve">The coach demonstrates a willingness </w:t>
            </w:r>
            <w:r>
              <w:rPr>
                <w:spacing w:val="-6"/>
                <w:sz w:val="24"/>
              </w:rPr>
              <w:t xml:space="preserve">to </w:t>
            </w:r>
            <w:r>
              <w:rPr>
                <w:sz w:val="24"/>
              </w:rPr>
              <w:t>lend assistance to other debaters, coaches, and tournament hosts and directors.</w:t>
            </w:r>
            <w:r>
              <w:rPr>
                <w:spacing w:val="-5"/>
                <w:sz w:val="24"/>
              </w:rPr>
              <w:t xml:space="preserve"> </w:t>
            </w:r>
            <w:r>
              <w:rPr>
                <w:sz w:val="24"/>
              </w:rPr>
              <w:t>(20%)</w:t>
            </w:r>
          </w:p>
          <w:p w14:paraId="61C8BDEE" w14:textId="77777777" w:rsidR="00A312F9" w:rsidRDefault="00A312F9" w:rsidP="006D55F8">
            <w:pPr>
              <w:pStyle w:val="TableParagraph"/>
              <w:numPr>
                <w:ilvl w:val="0"/>
                <w:numId w:val="19"/>
              </w:numPr>
              <w:tabs>
                <w:tab w:val="left" w:pos="649"/>
              </w:tabs>
              <w:spacing w:before="1"/>
              <w:ind w:right="550" w:firstLine="0"/>
              <w:rPr>
                <w:sz w:val="24"/>
              </w:rPr>
            </w:pPr>
            <w:r>
              <w:rPr>
                <w:sz w:val="24"/>
              </w:rPr>
              <w:t xml:space="preserve">The coach’s team had demonstrated reasonable success in WDCA </w:t>
            </w:r>
            <w:r>
              <w:rPr>
                <w:spacing w:val="-3"/>
                <w:sz w:val="24"/>
              </w:rPr>
              <w:t xml:space="preserve">sanctioned </w:t>
            </w:r>
            <w:r>
              <w:rPr>
                <w:sz w:val="24"/>
              </w:rPr>
              <w:t>tournaments.</w:t>
            </w:r>
            <w:r>
              <w:rPr>
                <w:spacing w:val="-1"/>
                <w:sz w:val="24"/>
              </w:rPr>
              <w:t xml:space="preserve"> </w:t>
            </w:r>
            <w:r>
              <w:rPr>
                <w:sz w:val="24"/>
              </w:rPr>
              <w:t>(10%)</w:t>
            </w:r>
          </w:p>
          <w:p w14:paraId="6D2B4B0B" w14:textId="77777777" w:rsidR="00A312F9" w:rsidRDefault="00A312F9" w:rsidP="006D55F8">
            <w:pPr>
              <w:pStyle w:val="TableParagraph"/>
              <w:numPr>
                <w:ilvl w:val="0"/>
                <w:numId w:val="19"/>
              </w:numPr>
              <w:tabs>
                <w:tab w:val="left" w:pos="649"/>
              </w:tabs>
              <w:ind w:right="298" w:firstLine="0"/>
              <w:rPr>
                <w:sz w:val="24"/>
              </w:rPr>
            </w:pPr>
            <w:r>
              <w:rPr>
                <w:sz w:val="24"/>
              </w:rPr>
              <w:t xml:space="preserve">The coaches team members distinguish themselves in debate, attitude, and </w:t>
            </w:r>
            <w:r>
              <w:rPr>
                <w:spacing w:val="-3"/>
                <w:sz w:val="24"/>
              </w:rPr>
              <w:t xml:space="preserve">conduct. </w:t>
            </w:r>
            <w:r>
              <w:rPr>
                <w:sz w:val="24"/>
              </w:rPr>
              <w:t>(10%)</w:t>
            </w:r>
          </w:p>
          <w:p w14:paraId="30EAE14E" w14:textId="77777777" w:rsidR="00A312F9" w:rsidRDefault="00A312F9" w:rsidP="006D55F8">
            <w:pPr>
              <w:pStyle w:val="TableParagraph"/>
              <w:numPr>
                <w:ilvl w:val="0"/>
                <w:numId w:val="19"/>
              </w:numPr>
              <w:tabs>
                <w:tab w:val="left" w:pos="649"/>
              </w:tabs>
              <w:ind w:right="157" w:firstLine="0"/>
              <w:rPr>
                <w:sz w:val="24"/>
              </w:rPr>
            </w:pPr>
            <w:r>
              <w:rPr>
                <w:sz w:val="24"/>
              </w:rPr>
              <w:t xml:space="preserve">The nomination should outline the </w:t>
            </w:r>
            <w:r>
              <w:rPr>
                <w:spacing w:val="-3"/>
                <w:sz w:val="24"/>
              </w:rPr>
              <w:t xml:space="preserve">reasons </w:t>
            </w:r>
            <w:r>
              <w:rPr>
                <w:sz w:val="24"/>
              </w:rPr>
              <w:t>for honoring the outstanding efforts of this coach.</w:t>
            </w:r>
          </w:p>
        </w:tc>
        <w:tc>
          <w:tcPr>
            <w:tcW w:w="3029" w:type="dxa"/>
            <w:shd w:val="clear" w:color="auto" w:fill="D9D9D9"/>
          </w:tcPr>
          <w:p w14:paraId="3DD22E00" w14:textId="77777777" w:rsidR="00A312F9" w:rsidRDefault="00A312F9" w:rsidP="006D55F8">
            <w:pPr>
              <w:pStyle w:val="TableParagraph"/>
              <w:rPr>
                <w:sz w:val="24"/>
              </w:rPr>
            </w:pPr>
          </w:p>
        </w:tc>
      </w:tr>
      <w:tr w:rsidR="00A312F9" w14:paraId="4BC56161" w14:textId="77777777" w:rsidTr="006D55F8">
        <w:trPr>
          <w:trHeight w:val="1379"/>
        </w:trPr>
        <w:tc>
          <w:tcPr>
            <w:tcW w:w="936" w:type="dxa"/>
          </w:tcPr>
          <w:p w14:paraId="5DA2ACF1" w14:textId="77777777" w:rsidR="00A312F9" w:rsidRDefault="00A312F9" w:rsidP="006D55F8">
            <w:pPr>
              <w:pStyle w:val="TableParagraph"/>
              <w:spacing w:before="9"/>
              <w:rPr>
                <w:sz w:val="35"/>
              </w:rPr>
            </w:pPr>
          </w:p>
          <w:p w14:paraId="44D18359" w14:textId="77777777" w:rsidR="00A312F9" w:rsidRDefault="00A312F9" w:rsidP="006D55F8">
            <w:pPr>
              <w:pStyle w:val="TableParagraph"/>
              <w:ind w:left="107"/>
              <w:rPr>
                <w:sz w:val="24"/>
              </w:rPr>
            </w:pPr>
            <w:r>
              <w:rPr>
                <w:sz w:val="24"/>
              </w:rPr>
              <w:t>430.10</w:t>
            </w:r>
          </w:p>
          <w:p w14:paraId="34A8D974" w14:textId="77777777" w:rsidR="00A312F9" w:rsidRDefault="00A312F9" w:rsidP="006D55F8">
            <w:pPr>
              <w:pStyle w:val="TableParagraph"/>
              <w:ind w:left="107"/>
              <w:rPr>
                <w:sz w:val="24"/>
              </w:rPr>
            </w:pPr>
            <w:r>
              <w:rPr>
                <w:sz w:val="24"/>
              </w:rPr>
              <w:t>2 &amp;</w:t>
            </w:r>
            <w:r>
              <w:rPr>
                <w:spacing w:val="-2"/>
                <w:sz w:val="24"/>
              </w:rPr>
              <w:t xml:space="preserve"> </w:t>
            </w:r>
            <w:r>
              <w:rPr>
                <w:sz w:val="24"/>
              </w:rPr>
              <w:t>3</w:t>
            </w:r>
          </w:p>
        </w:tc>
        <w:tc>
          <w:tcPr>
            <w:tcW w:w="4901" w:type="dxa"/>
          </w:tcPr>
          <w:p w14:paraId="4CAB151A" w14:textId="77777777" w:rsidR="00A312F9" w:rsidRDefault="00A312F9" w:rsidP="006D55F8">
            <w:pPr>
              <w:pStyle w:val="TableParagraph"/>
              <w:numPr>
                <w:ilvl w:val="0"/>
                <w:numId w:val="18"/>
              </w:numPr>
              <w:tabs>
                <w:tab w:val="left" w:pos="853"/>
              </w:tabs>
              <w:spacing w:line="275" w:lineRule="exact"/>
              <w:rPr>
                <w:sz w:val="24"/>
              </w:rPr>
            </w:pPr>
            <w:r>
              <w:rPr>
                <w:sz w:val="24"/>
              </w:rPr>
              <w:t>Selection</w:t>
            </w:r>
            <w:r>
              <w:rPr>
                <w:spacing w:val="-1"/>
                <w:sz w:val="24"/>
              </w:rPr>
              <w:t xml:space="preserve"> </w:t>
            </w:r>
            <w:r>
              <w:rPr>
                <w:sz w:val="24"/>
              </w:rPr>
              <w:t>Process</w:t>
            </w:r>
          </w:p>
          <w:p w14:paraId="5A5557BE" w14:textId="77777777" w:rsidR="00A312F9" w:rsidRDefault="00A312F9" w:rsidP="006D55F8">
            <w:pPr>
              <w:pStyle w:val="TableParagraph"/>
              <w:numPr>
                <w:ilvl w:val="1"/>
                <w:numId w:val="18"/>
              </w:numPr>
              <w:tabs>
                <w:tab w:val="left" w:pos="1234"/>
              </w:tabs>
              <w:spacing w:line="270" w:lineRule="atLeast"/>
              <w:ind w:right="214"/>
              <w:rPr>
                <w:sz w:val="24"/>
              </w:rPr>
            </w:pPr>
            <w:r>
              <w:rPr>
                <w:sz w:val="24"/>
              </w:rPr>
              <w:t xml:space="preserve">The process begins with each </w:t>
            </w:r>
            <w:r>
              <w:rPr>
                <w:spacing w:val="-4"/>
                <w:sz w:val="24"/>
              </w:rPr>
              <w:t xml:space="preserve">coach </w:t>
            </w:r>
            <w:r>
              <w:rPr>
                <w:sz w:val="24"/>
              </w:rPr>
              <w:t>copying the application form from the forms section of the WDCA Handbook.</w:t>
            </w:r>
          </w:p>
        </w:tc>
        <w:tc>
          <w:tcPr>
            <w:tcW w:w="4901" w:type="dxa"/>
          </w:tcPr>
          <w:p w14:paraId="1713F0F0" w14:textId="77777777" w:rsidR="00A312F9" w:rsidRDefault="00A312F9" w:rsidP="006D55F8">
            <w:pPr>
              <w:pStyle w:val="TableParagraph"/>
              <w:numPr>
                <w:ilvl w:val="0"/>
                <w:numId w:val="17"/>
              </w:numPr>
              <w:tabs>
                <w:tab w:val="left" w:pos="853"/>
              </w:tabs>
              <w:spacing w:before="135"/>
              <w:ind w:hanging="338"/>
              <w:rPr>
                <w:sz w:val="24"/>
              </w:rPr>
            </w:pPr>
            <w:r>
              <w:rPr>
                <w:sz w:val="24"/>
              </w:rPr>
              <w:t>Selection</w:t>
            </w:r>
            <w:r>
              <w:rPr>
                <w:spacing w:val="-1"/>
                <w:sz w:val="24"/>
              </w:rPr>
              <w:t xml:space="preserve"> </w:t>
            </w:r>
            <w:r>
              <w:rPr>
                <w:sz w:val="24"/>
              </w:rPr>
              <w:t>Process</w:t>
            </w:r>
          </w:p>
          <w:p w14:paraId="730EE3A7" w14:textId="77777777" w:rsidR="00A312F9" w:rsidRDefault="00A312F9" w:rsidP="006D55F8">
            <w:pPr>
              <w:pStyle w:val="TableParagraph"/>
              <w:numPr>
                <w:ilvl w:val="1"/>
                <w:numId w:val="17"/>
              </w:numPr>
              <w:tabs>
                <w:tab w:val="left" w:pos="1235"/>
              </w:tabs>
              <w:ind w:right="117"/>
              <w:rPr>
                <w:sz w:val="24"/>
              </w:rPr>
            </w:pPr>
            <w:r>
              <w:rPr>
                <w:sz w:val="24"/>
              </w:rPr>
              <w:t xml:space="preserve">The WDCA President will notify </w:t>
            </w:r>
            <w:r>
              <w:rPr>
                <w:spacing w:val="-5"/>
                <w:sz w:val="24"/>
              </w:rPr>
              <w:t xml:space="preserve">the </w:t>
            </w:r>
            <w:r>
              <w:rPr>
                <w:sz w:val="24"/>
              </w:rPr>
              <w:t>membership when the scholarship application form is available</w:t>
            </w:r>
            <w:r>
              <w:rPr>
                <w:spacing w:val="-3"/>
                <w:sz w:val="24"/>
              </w:rPr>
              <w:t xml:space="preserve"> </w:t>
            </w:r>
            <w:r>
              <w:rPr>
                <w:sz w:val="24"/>
              </w:rPr>
              <w:t>for</w:t>
            </w:r>
          </w:p>
        </w:tc>
        <w:tc>
          <w:tcPr>
            <w:tcW w:w="3029" w:type="dxa"/>
          </w:tcPr>
          <w:p w14:paraId="1D406DEA" w14:textId="77777777" w:rsidR="00A312F9" w:rsidRDefault="00A312F9" w:rsidP="006D55F8">
            <w:pPr>
              <w:pStyle w:val="TableParagraph"/>
              <w:spacing w:before="2" w:line="276" w:lineRule="exact"/>
              <w:ind w:left="108" w:right="138"/>
              <w:rPr>
                <w:sz w:val="24"/>
              </w:rPr>
            </w:pPr>
            <w:r>
              <w:rPr>
                <w:sz w:val="24"/>
              </w:rPr>
              <w:t>Outlines it’s the President’s job, no longer paper submissions, makes the deadline flexible, outlines new scholarship eval criteria</w:t>
            </w:r>
          </w:p>
        </w:tc>
      </w:tr>
    </w:tbl>
    <w:p w14:paraId="6E35A8FE" w14:textId="77777777" w:rsidR="00A312F9" w:rsidRDefault="00A312F9" w:rsidP="00A312F9">
      <w:pPr>
        <w:spacing w:line="276" w:lineRule="exact"/>
        <w:sectPr w:rsidR="00A312F9">
          <w:pgSz w:w="15840" w:h="12240" w:orient="landscape"/>
          <w:pgMar w:top="720" w:right="780" w:bottom="280" w:left="62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
        <w:gridCol w:w="4901"/>
        <w:gridCol w:w="4901"/>
        <w:gridCol w:w="3029"/>
      </w:tblGrid>
      <w:tr w:rsidR="00A312F9" w14:paraId="553A9DCB" w14:textId="77777777" w:rsidTr="006D55F8">
        <w:trPr>
          <w:trHeight w:val="10765"/>
        </w:trPr>
        <w:tc>
          <w:tcPr>
            <w:tcW w:w="936" w:type="dxa"/>
          </w:tcPr>
          <w:p w14:paraId="1BA1018D" w14:textId="77777777" w:rsidR="00A312F9" w:rsidRDefault="00A312F9" w:rsidP="006D55F8">
            <w:pPr>
              <w:pStyle w:val="TableParagraph"/>
              <w:rPr>
                <w:sz w:val="24"/>
              </w:rPr>
            </w:pPr>
          </w:p>
        </w:tc>
        <w:tc>
          <w:tcPr>
            <w:tcW w:w="4901" w:type="dxa"/>
          </w:tcPr>
          <w:p w14:paraId="0AC539A5" w14:textId="77777777" w:rsidR="00A312F9" w:rsidRDefault="00A312F9" w:rsidP="006D55F8">
            <w:pPr>
              <w:pStyle w:val="TableParagraph"/>
              <w:numPr>
                <w:ilvl w:val="0"/>
                <w:numId w:val="16"/>
              </w:numPr>
              <w:tabs>
                <w:tab w:val="left" w:pos="1234"/>
              </w:tabs>
              <w:ind w:right="570"/>
              <w:rPr>
                <w:sz w:val="24"/>
              </w:rPr>
            </w:pPr>
            <w:r>
              <w:rPr>
                <w:sz w:val="24"/>
              </w:rPr>
              <w:t xml:space="preserve">Completed applications must </w:t>
            </w:r>
            <w:r>
              <w:rPr>
                <w:spacing w:val="-7"/>
                <w:sz w:val="24"/>
              </w:rPr>
              <w:t xml:space="preserve">be </w:t>
            </w:r>
            <w:r>
              <w:rPr>
                <w:sz w:val="24"/>
              </w:rPr>
              <w:t>received by the Awards and Nominations Committee Chairperson by November</w:t>
            </w:r>
            <w:r>
              <w:rPr>
                <w:spacing w:val="-5"/>
                <w:sz w:val="24"/>
              </w:rPr>
              <w:t xml:space="preserve"> </w:t>
            </w:r>
            <w:r>
              <w:rPr>
                <w:sz w:val="24"/>
              </w:rPr>
              <w:t>15.</w:t>
            </w:r>
          </w:p>
          <w:p w14:paraId="4B4123FE" w14:textId="77777777" w:rsidR="00A312F9" w:rsidRDefault="00A312F9" w:rsidP="006D55F8">
            <w:pPr>
              <w:pStyle w:val="TableParagraph"/>
              <w:numPr>
                <w:ilvl w:val="0"/>
                <w:numId w:val="16"/>
              </w:numPr>
              <w:tabs>
                <w:tab w:val="left" w:pos="1234"/>
              </w:tabs>
              <w:ind w:right="644"/>
              <w:rPr>
                <w:sz w:val="24"/>
              </w:rPr>
            </w:pPr>
            <w:r>
              <w:rPr>
                <w:sz w:val="24"/>
              </w:rPr>
              <w:t xml:space="preserve">The Awards and Nominations Committee shall make the </w:t>
            </w:r>
            <w:r>
              <w:rPr>
                <w:spacing w:val="-4"/>
                <w:sz w:val="24"/>
              </w:rPr>
              <w:t xml:space="preserve">final </w:t>
            </w:r>
            <w:r>
              <w:rPr>
                <w:sz w:val="24"/>
              </w:rPr>
              <w:t>determination of the</w:t>
            </w:r>
            <w:r>
              <w:rPr>
                <w:spacing w:val="-5"/>
                <w:sz w:val="24"/>
              </w:rPr>
              <w:t xml:space="preserve"> </w:t>
            </w:r>
            <w:r>
              <w:rPr>
                <w:sz w:val="24"/>
              </w:rPr>
              <w:t>recipients.</w:t>
            </w:r>
          </w:p>
          <w:p w14:paraId="1D0E91D4" w14:textId="77777777" w:rsidR="00A312F9" w:rsidRDefault="00A312F9" w:rsidP="006D55F8">
            <w:pPr>
              <w:pStyle w:val="TableParagraph"/>
              <w:numPr>
                <w:ilvl w:val="0"/>
                <w:numId w:val="15"/>
              </w:numPr>
              <w:tabs>
                <w:tab w:val="left" w:pos="853"/>
              </w:tabs>
              <w:rPr>
                <w:sz w:val="24"/>
              </w:rPr>
            </w:pPr>
            <w:r>
              <w:rPr>
                <w:sz w:val="24"/>
              </w:rPr>
              <w:t>Selection</w:t>
            </w:r>
            <w:r>
              <w:rPr>
                <w:spacing w:val="-1"/>
                <w:sz w:val="24"/>
              </w:rPr>
              <w:t xml:space="preserve"> </w:t>
            </w:r>
            <w:r>
              <w:rPr>
                <w:sz w:val="24"/>
              </w:rPr>
              <w:t>Criteria</w:t>
            </w:r>
          </w:p>
          <w:p w14:paraId="52FD4197" w14:textId="77777777" w:rsidR="00A312F9" w:rsidRDefault="00A312F9" w:rsidP="006D55F8">
            <w:pPr>
              <w:pStyle w:val="TableParagraph"/>
              <w:ind w:left="873" w:right="334" w:hanging="360"/>
              <w:jc w:val="both"/>
              <w:rPr>
                <w:sz w:val="24"/>
              </w:rPr>
            </w:pPr>
            <w:r>
              <w:rPr>
                <w:sz w:val="24"/>
              </w:rPr>
              <w:t xml:space="preserve">The Awards and Nominations Committee will select the recipients according </w:t>
            </w:r>
            <w:r>
              <w:rPr>
                <w:spacing w:val="-4"/>
                <w:sz w:val="24"/>
              </w:rPr>
              <w:t xml:space="preserve">the </w:t>
            </w:r>
            <w:r>
              <w:rPr>
                <w:sz w:val="24"/>
              </w:rPr>
              <w:t>following weighted criteria:</w:t>
            </w:r>
          </w:p>
          <w:p w14:paraId="58CA13F2" w14:textId="77777777" w:rsidR="00A312F9" w:rsidRDefault="00A312F9" w:rsidP="006D55F8">
            <w:pPr>
              <w:pStyle w:val="TableParagraph"/>
              <w:numPr>
                <w:ilvl w:val="1"/>
                <w:numId w:val="15"/>
              </w:numPr>
              <w:tabs>
                <w:tab w:val="left" w:pos="1549"/>
              </w:tabs>
              <w:ind w:right="662"/>
              <w:rPr>
                <w:sz w:val="24"/>
              </w:rPr>
            </w:pPr>
            <w:proofErr w:type="gramStart"/>
            <w:r>
              <w:rPr>
                <w:sz w:val="24"/>
              </w:rPr>
              <w:t>Three year</w:t>
            </w:r>
            <w:proofErr w:type="gramEnd"/>
            <w:r>
              <w:rPr>
                <w:sz w:val="24"/>
              </w:rPr>
              <w:t xml:space="preserve"> involvement in Policy, Lincoln-Douglas, </w:t>
            </w:r>
            <w:r>
              <w:rPr>
                <w:spacing w:val="-6"/>
                <w:sz w:val="24"/>
              </w:rPr>
              <w:t xml:space="preserve">or </w:t>
            </w:r>
            <w:r>
              <w:rPr>
                <w:sz w:val="24"/>
              </w:rPr>
              <w:t>Public Forum debate (requirement).</w:t>
            </w:r>
          </w:p>
          <w:p w14:paraId="5B6C1FCD" w14:textId="77777777" w:rsidR="00A312F9" w:rsidRDefault="00A312F9" w:rsidP="006D55F8">
            <w:pPr>
              <w:pStyle w:val="TableParagraph"/>
              <w:numPr>
                <w:ilvl w:val="1"/>
                <w:numId w:val="15"/>
              </w:numPr>
              <w:tabs>
                <w:tab w:val="left" w:pos="1549"/>
              </w:tabs>
              <w:rPr>
                <w:sz w:val="24"/>
              </w:rPr>
            </w:pPr>
            <w:r>
              <w:rPr>
                <w:sz w:val="24"/>
              </w:rPr>
              <w:t>Overall grade-point average</w:t>
            </w:r>
            <w:r>
              <w:rPr>
                <w:spacing w:val="-2"/>
                <w:sz w:val="24"/>
              </w:rPr>
              <w:t xml:space="preserve"> </w:t>
            </w:r>
            <w:r>
              <w:rPr>
                <w:sz w:val="24"/>
              </w:rPr>
              <w:t>of</w:t>
            </w:r>
          </w:p>
          <w:p w14:paraId="5E0CE319" w14:textId="77777777" w:rsidR="00A312F9" w:rsidRDefault="00A312F9" w:rsidP="006D55F8">
            <w:pPr>
              <w:pStyle w:val="TableParagraph"/>
              <w:ind w:left="1548"/>
              <w:rPr>
                <w:sz w:val="24"/>
              </w:rPr>
            </w:pPr>
            <w:r>
              <w:rPr>
                <w:sz w:val="24"/>
              </w:rPr>
              <w:t>2.75 or better (requirement)</w:t>
            </w:r>
          </w:p>
          <w:p w14:paraId="2F7117F1" w14:textId="77777777" w:rsidR="00A312F9" w:rsidRDefault="00A312F9" w:rsidP="006D55F8">
            <w:pPr>
              <w:pStyle w:val="TableParagraph"/>
              <w:numPr>
                <w:ilvl w:val="1"/>
                <w:numId w:val="15"/>
              </w:numPr>
              <w:tabs>
                <w:tab w:val="left" w:pos="1549"/>
              </w:tabs>
              <w:ind w:right="418"/>
              <w:rPr>
                <w:sz w:val="24"/>
              </w:rPr>
            </w:pPr>
            <w:r>
              <w:rPr>
                <w:sz w:val="24"/>
              </w:rPr>
              <w:t xml:space="preserve">Quality performance in </w:t>
            </w:r>
            <w:r>
              <w:rPr>
                <w:spacing w:val="-3"/>
                <w:sz w:val="24"/>
              </w:rPr>
              <w:t xml:space="preserve">debate </w:t>
            </w:r>
            <w:r>
              <w:rPr>
                <w:sz w:val="24"/>
              </w:rPr>
              <w:t>(50%)</w:t>
            </w:r>
          </w:p>
          <w:p w14:paraId="20B03492" w14:textId="77777777" w:rsidR="00A312F9" w:rsidRDefault="00A312F9" w:rsidP="006D55F8">
            <w:pPr>
              <w:pStyle w:val="TableParagraph"/>
              <w:numPr>
                <w:ilvl w:val="1"/>
                <w:numId w:val="15"/>
              </w:numPr>
              <w:tabs>
                <w:tab w:val="left" w:pos="1549"/>
              </w:tabs>
              <w:ind w:right="235"/>
              <w:rPr>
                <w:sz w:val="24"/>
              </w:rPr>
            </w:pPr>
            <w:r>
              <w:rPr>
                <w:sz w:val="24"/>
              </w:rPr>
              <w:t xml:space="preserve">Involvement in other school </w:t>
            </w:r>
            <w:r>
              <w:rPr>
                <w:spacing w:val="-5"/>
                <w:sz w:val="24"/>
              </w:rPr>
              <w:t xml:space="preserve">and </w:t>
            </w:r>
            <w:r>
              <w:rPr>
                <w:sz w:val="24"/>
              </w:rPr>
              <w:t>community activities</w:t>
            </w:r>
            <w:r>
              <w:rPr>
                <w:spacing w:val="-5"/>
                <w:sz w:val="24"/>
              </w:rPr>
              <w:t xml:space="preserve"> </w:t>
            </w:r>
            <w:r>
              <w:rPr>
                <w:sz w:val="24"/>
              </w:rPr>
              <w:t>(25%)</w:t>
            </w:r>
          </w:p>
          <w:p w14:paraId="22DD8B79" w14:textId="77777777" w:rsidR="00A312F9" w:rsidRDefault="00A312F9" w:rsidP="006D55F8">
            <w:pPr>
              <w:pStyle w:val="TableParagraph"/>
              <w:numPr>
                <w:ilvl w:val="1"/>
                <w:numId w:val="15"/>
              </w:numPr>
              <w:tabs>
                <w:tab w:val="left" w:pos="1549"/>
              </w:tabs>
              <w:spacing w:before="1"/>
              <w:ind w:right="668"/>
              <w:rPr>
                <w:sz w:val="24"/>
              </w:rPr>
            </w:pPr>
            <w:r>
              <w:rPr>
                <w:sz w:val="24"/>
              </w:rPr>
              <w:t>Statements from recommendations including leadership, character, and integrity</w:t>
            </w:r>
            <w:r>
              <w:rPr>
                <w:spacing w:val="-5"/>
                <w:sz w:val="24"/>
              </w:rPr>
              <w:t xml:space="preserve"> </w:t>
            </w:r>
            <w:r>
              <w:rPr>
                <w:sz w:val="24"/>
              </w:rPr>
              <w:t>(20%)</w:t>
            </w:r>
          </w:p>
          <w:p w14:paraId="283C70E8" w14:textId="77777777" w:rsidR="00A312F9" w:rsidRDefault="00A312F9" w:rsidP="006D55F8">
            <w:pPr>
              <w:pStyle w:val="TableParagraph"/>
              <w:numPr>
                <w:ilvl w:val="1"/>
                <w:numId w:val="15"/>
              </w:numPr>
              <w:tabs>
                <w:tab w:val="left" w:pos="1549"/>
              </w:tabs>
              <w:ind w:right="596"/>
              <w:rPr>
                <w:sz w:val="24"/>
              </w:rPr>
            </w:pPr>
            <w:r>
              <w:rPr>
                <w:sz w:val="24"/>
              </w:rPr>
              <w:t xml:space="preserve">Neatness, completeness, </w:t>
            </w:r>
            <w:r>
              <w:rPr>
                <w:spacing w:val="-6"/>
                <w:sz w:val="24"/>
              </w:rPr>
              <w:t xml:space="preserve">and </w:t>
            </w:r>
            <w:r>
              <w:rPr>
                <w:sz w:val="24"/>
              </w:rPr>
              <w:t>accuracy of the submitted application</w:t>
            </w:r>
            <w:r>
              <w:rPr>
                <w:spacing w:val="-1"/>
                <w:sz w:val="24"/>
              </w:rPr>
              <w:t xml:space="preserve"> </w:t>
            </w:r>
            <w:r>
              <w:rPr>
                <w:sz w:val="24"/>
              </w:rPr>
              <w:t>(5%)</w:t>
            </w:r>
          </w:p>
          <w:p w14:paraId="31C446DA" w14:textId="77777777" w:rsidR="00A312F9" w:rsidRDefault="00A312F9" w:rsidP="006D55F8">
            <w:pPr>
              <w:pStyle w:val="TableParagraph"/>
              <w:numPr>
                <w:ilvl w:val="1"/>
                <w:numId w:val="15"/>
              </w:numPr>
              <w:tabs>
                <w:tab w:val="left" w:pos="1549"/>
              </w:tabs>
              <w:ind w:right="163"/>
              <w:rPr>
                <w:sz w:val="24"/>
              </w:rPr>
            </w:pPr>
            <w:r>
              <w:rPr>
                <w:sz w:val="24"/>
              </w:rPr>
              <w:t xml:space="preserve">Each member of the committee shall rate all of the applicants from first place to last place. </w:t>
            </w:r>
            <w:r>
              <w:rPr>
                <w:spacing w:val="-7"/>
                <w:sz w:val="24"/>
              </w:rPr>
              <w:t xml:space="preserve">The </w:t>
            </w:r>
            <w:r>
              <w:rPr>
                <w:sz w:val="24"/>
              </w:rPr>
              <w:t>applicants with best ratings shall receive the</w:t>
            </w:r>
            <w:r>
              <w:rPr>
                <w:spacing w:val="-2"/>
                <w:sz w:val="24"/>
              </w:rPr>
              <w:t xml:space="preserve"> </w:t>
            </w:r>
            <w:r>
              <w:rPr>
                <w:sz w:val="24"/>
              </w:rPr>
              <w:t>scholarships.</w:t>
            </w:r>
          </w:p>
        </w:tc>
        <w:tc>
          <w:tcPr>
            <w:tcW w:w="4901" w:type="dxa"/>
          </w:tcPr>
          <w:p w14:paraId="51DEF97A" w14:textId="77777777" w:rsidR="00A312F9" w:rsidRDefault="00A312F9" w:rsidP="006D55F8">
            <w:pPr>
              <w:pStyle w:val="TableParagraph"/>
              <w:ind w:left="1234" w:right="811"/>
              <w:rPr>
                <w:sz w:val="24"/>
              </w:rPr>
            </w:pPr>
            <w:r>
              <w:rPr>
                <w:sz w:val="24"/>
              </w:rPr>
              <w:t>completion, due date, and the mechanism for submission.</w:t>
            </w:r>
          </w:p>
          <w:p w14:paraId="7215A6D1" w14:textId="77777777" w:rsidR="00A312F9" w:rsidRDefault="00A312F9" w:rsidP="006D55F8">
            <w:pPr>
              <w:pStyle w:val="TableParagraph"/>
              <w:ind w:left="514" w:right="91"/>
              <w:rPr>
                <w:sz w:val="24"/>
              </w:rPr>
            </w:pPr>
            <w:r>
              <w:rPr>
                <w:sz w:val="24"/>
              </w:rPr>
              <w:t xml:space="preserve">B. After receiving the nominations no later than the due date set by the WDCA President, the Executive Board shall make the final determination of the </w:t>
            </w:r>
            <w:proofErr w:type="gramStart"/>
            <w:r>
              <w:rPr>
                <w:sz w:val="24"/>
              </w:rPr>
              <w:t>recipients.(</w:t>
            </w:r>
            <w:proofErr w:type="gramEnd"/>
            <w:r>
              <w:rPr>
                <w:sz w:val="24"/>
              </w:rPr>
              <w:t>3) Selection Criteria</w:t>
            </w:r>
          </w:p>
          <w:p w14:paraId="43AD968A" w14:textId="77777777" w:rsidR="00A312F9" w:rsidRDefault="00A312F9" w:rsidP="006D55F8">
            <w:pPr>
              <w:pStyle w:val="TableParagraph"/>
              <w:ind w:left="874" w:right="711" w:hanging="360"/>
              <w:rPr>
                <w:sz w:val="24"/>
              </w:rPr>
            </w:pPr>
            <w:r>
              <w:rPr>
                <w:sz w:val="24"/>
              </w:rPr>
              <w:t>The Executive Board will select the recipients according the following weighted criteria:</w:t>
            </w:r>
          </w:p>
          <w:p w14:paraId="7574F449" w14:textId="77777777" w:rsidR="00A312F9" w:rsidRDefault="00A312F9" w:rsidP="006D55F8">
            <w:pPr>
              <w:pStyle w:val="TableParagraph"/>
              <w:numPr>
                <w:ilvl w:val="0"/>
                <w:numId w:val="14"/>
              </w:numPr>
              <w:tabs>
                <w:tab w:val="left" w:pos="1549"/>
              </w:tabs>
              <w:ind w:right="272"/>
              <w:rPr>
                <w:sz w:val="24"/>
              </w:rPr>
            </w:pPr>
            <w:r>
              <w:rPr>
                <w:sz w:val="24"/>
              </w:rPr>
              <w:t xml:space="preserve">Three-year involvement in Policy, Lincoln-Douglas, or Public Forum debate at the </w:t>
            </w:r>
            <w:r>
              <w:rPr>
                <w:spacing w:val="-6"/>
                <w:sz w:val="24"/>
              </w:rPr>
              <w:t xml:space="preserve">high </w:t>
            </w:r>
            <w:r>
              <w:rPr>
                <w:sz w:val="24"/>
              </w:rPr>
              <w:t>school level</w:t>
            </w:r>
            <w:r>
              <w:rPr>
                <w:spacing w:val="-1"/>
                <w:sz w:val="24"/>
              </w:rPr>
              <w:t xml:space="preserve"> </w:t>
            </w:r>
            <w:r>
              <w:rPr>
                <w:sz w:val="24"/>
              </w:rPr>
              <w:t>(requirement).</w:t>
            </w:r>
          </w:p>
          <w:p w14:paraId="22CC91A7" w14:textId="77777777" w:rsidR="00A312F9" w:rsidRDefault="00A312F9" w:rsidP="006D55F8">
            <w:pPr>
              <w:pStyle w:val="TableParagraph"/>
              <w:numPr>
                <w:ilvl w:val="0"/>
                <w:numId w:val="14"/>
              </w:numPr>
              <w:tabs>
                <w:tab w:val="left" w:pos="1549"/>
              </w:tabs>
              <w:rPr>
                <w:sz w:val="24"/>
              </w:rPr>
            </w:pPr>
            <w:r>
              <w:rPr>
                <w:sz w:val="24"/>
              </w:rPr>
              <w:t>Overall grade-point average</w:t>
            </w:r>
            <w:r>
              <w:rPr>
                <w:spacing w:val="-2"/>
                <w:sz w:val="24"/>
              </w:rPr>
              <w:t xml:space="preserve"> </w:t>
            </w:r>
            <w:r>
              <w:rPr>
                <w:sz w:val="24"/>
              </w:rPr>
              <w:t>of</w:t>
            </w:r>
          </w:p>
          <w:p w14:paraId="1CFC7455" w14:textId="77777777" w:rsidR="00A312F9" w:rsidRDefault="00A312F9" w:rsidP="006D55F8">
            <w:pPr>
              <w:pStyle w:val="TableParagraph"/>
              <w:ind w:left="1548"/>
              <w:rPr>
                <w:sz w:val="24"/>
              </w:rPr>
            </w:pPr>
            <w:r>
              <w:rPr>
                <w:sz w:val="24"/>
              </w:rPr>
              <w:t>2.75 or better (requirement)</w:t>
            </w:r>
          </w:p>
          <w:p w14:paraId="1C07B15B" w14:textId="77777777" w:rsidR="00A312F9" w:rsidRDefault="00A312F9" w:rsidP="006D55F8">
            <w:pPr>
              <w:pStyle w:val="TableParagraph"/>
              <w:rPr>
                <w:sz w:val="24"/>
              </w:rPr>
            </w:pPr>
          </w:p>
          <w:p w14:paraId="6E2BA6AE" w14:textId="77777777" w:rsidR="00A312F9" w:rsidRDefault="00A312F9" w:rsidP="006D55F8">
            <w:pPr>
              <w:pStyle w:val="TableParagraph"/>
              <w:numPr>
                <w:ilvl w:val="0"/>
                <w:numId w:val="14"/>
              </w:numPr>
              <w:tabs>
                <w:tab w:val="left" w:pos="1549"/>
              </w:tabs>
              <w:ind w:right="108"/>
              <w:rPr>
                <w:sz w:val="24"/>
              </w:rPr>
            </w:pPr>
            <w:r>
              <w:rPr>
                <w:sz w:val="24"/>
              </w:rPr>
              <w:t xml:space="preserve">Each member of the Executive Board shall rate all of the applicants from first place to last place. The applicants with best ratings shall receive the scholarships. If a member of the Executive Board nominated or currently coaches a nominee, they should not rank that nominee. The average rank from the other members of the Executive Board will be utilized as the rank given by the conflicted member. These rankings shall be submitted to </w:t>
            </w:r>
            <w:r>
              <w:rPr>
                <w:spacing w:val="-5"/>
                <w:sz w:val="24"/>
              </w:rPr>
              <w:t xml:space="preserve">the </w:t>
            </w:r>
            <w:r>
              <w:rPr>
                <w:sz w:val="24"/>
              </w:rPr>
              <w:t>WDCA President by the due date set by the WDCA</w:t>
            </w:r>
            <w:r>
              <w:rPr>
                <w:spacing w:val="-5"/>
                <w:sz w:val="24"/>
              </w:rPr>
              <w:t xml:space="preserve"> </w:t>
            </w:r>
            <w:r>
              <w:rPr>
                <w:sz w:val="24"/>
              </w:rPr>
              <w:t>President.</w:t>
            </w:r>
          </w:p>
          <w:p w14:paraId="1BA64B03" w14:textId="77777777" w:rsidR="00A312F9" w:rsidRDefault="00A312F9" w:rsidP="006D55F8">
            <w:pPr>
              <w:pStyle w:val="TableParagraph"/>
              <w:numPr>
                <w:ilvl w:val="0"/>
                <w:numId w:val="14"/>
              </w:numPr>
              <w:tabs>
                <w:tab w:val="left" w:pos="1549"/>
              </w:tabs>
              <w:spacing w:before="1" w:line="270" w:lineRule="atLeast"/>
              <w:ind w:right="205"/>
              <w:rPr>
                <w:sz w:val="24"/>
              </w:rPr>
            </w:pPr>
            <w:r>
              <w:rPr>
                <w:sz w:val="24"/>
              </w:rPr>
              <w:t xml:space="preserve">Rankings shall be established </w:t>
            </w:r>
            <w:r>
              <w:rPr>
                <w:spacing w:val="-8"/>
                <w:sz w:val="24"/>
              </w:rPr>
              <w:t xml:space="preserve">by </w:t>
            </w:r>
            <w:r>
              <w:rPr>
                <w:sz w:val="24"/>
              </w:rPr>
              <w:t xml:space="preserve">completing the WDCA Scholarship Rubric. This rubric evaluates quality performance </w:t>
            </w:r>
            <w:r>
              <w:rPr>
                <w:spacing w:val="-7"/>
                <w:sz w:val="24"/>
              </w:rPr>
              <w:t xml:space="preserve">in </w:t>
            </w:r>
            <w:r>
              <w:rPr>
                <w:sz w:val="24"/>
              </w:rPr>
              <w:t>debate, leadership qualities,</w:t>
            </w:r>
            <w:r>
              <w:rPr>
                <w:spacing w:val="-5"/>
                <w:sz w:val="24"/>
              </w:rPr>
              <w:t xml:space="preserve"> </w:t>
            </w:r>
            <w:r>
              <w:rPr>
                <w:sz w:val="24"/>
              </w:rPr>
              <w:t>and</w:t>
            </w:r>
          </w:p>
        </w:tc>
        <w:tc>
          <w:tcPr>
            <w:tcW w:w="3029" w:type="dxa"/>
          </w:tcPr>
          <w:p w14:paraId="559877D9" w14:textId="77777777" w:rsidR="00A312F9" w:rsidRDefault="00A312F9" w:rsidP="006D55F8">
            <w:pPr>
              <w:pStyle w:val="TableParagraph"/>
              <w:ind w:left="108" w:right="269"/>
              <w:jc w:val="both"/>
              <w:rPr>
                <w:sz w:val="24"/>
              </w:rPr>
            </w:pPr>
            <w:r>
              <w:rPr>
                <w:sz w:val="24"/>
              </w:rPr>
              <w:t>that was previously piloted but never officially put into the rules.</w:t>
            </w:r>
          </w:p>
        </w:tc>
      </w:tr>
    </w:tbl>
    <w:p w14:paraId="44C4460B" w14:textId="77777777" w:rsidR="00A312F9" w:rsidRDefault="00A312F9" w:rsidP="00A312F9">
      <w:pPr>
        <w:jc w:val="both"/>
        <w:sectPr w:rsidR="00A312F9">
          <w:pgSz w:w="15840" w:h="12240" w:orient="landscape"/>
          <w:pgMar w:top="720" w:right="780" w:bottom="280" w:left="62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
        <w:gridCol w:w="4901"/>
        <w:gridCol w:w="4901"/>
        <w:gridCol w:w="3029"/>
      </w:tblGrid>
      <w:tr w:rsidR="00A312F9" w14:paraId="73391289" w14:textId="77777777" w:rsidTr="006D55F8">
        <w:trPr>
          <w:trHeight w:val="2483"/>
        </w:trPr>
        <w:tc>
          <w:tcPr>
            <w:tcW w:w="936" w:type="dxa"/>
          </w:tcPr>
          <w:p w14:paraId="38BFF0E8" w14:textId="77777777" w:rsidR="00A312F9" w:rsidRDefault="00A312F9" w:rsidP="006D55F8">
            <w:pPr>
              <w:pStyle w:val="TableParagraph"/>
            </w:pPr>
          </w:p>
        </w:tc>
        <w:tc>
          <w:tcPr>
            <w:tcW w:w="4901" w:type="dxa"/>
          </w:tcPr>
          <w:p w14:paraId="3689D71D" w14:textId="77777777" w:rsidR="00A312F9" w:rsidRDefault="00A312F9" w:rsidP="006D55F8">
            <w:pPr>
              <w:pStyle w:val="TableParagraph"/>
            </w:pPr>
          </w:p>
        </w:tc>
        <w:tc>
          <w:tcPr>
            <w:tcW w:w="4901" w:type="dxa"/>
          </w:tcPr>
          <w:p w14:paraId="610E3D6A" w14:textId="77777777" w:rsidR="00A312F9" w:rsidRDefault="00A312F9" w:rsidP="006D55F8">
            <w:pPr>
              <w:pStyle w:val="TableParagraph"/>
              <w:ind w:left="1548" w:right="250"/>
              <w:rPr>
                <w:sz w:val="24"/>
              </w:rPr>
            </w:pPr>
            <w:r>
              <w:rPr>
                <w:sz w:val="24"/>
              </w:rPr>
              <w:t xml:space="preserve">involvement in other activities. The student’s character and integrity </w:t>
            </w:r>
            <w:proofErr w:type="gramStart"/>
            <w:r>
              <w:rPr>
                <w:sz w:val="24"/>
              </w:rPr>
              <w:t>is</w:t>
            </w:r>
            <w:proofErr w:type="gramEnd"/>
            <w:r>
              <w:rPr>
                <w:sz w:val="24"/>
              </w:rPr>
              <w:t xml:space="preserve"> also evaluated. Any ties should be broken by the evaluator’s evaluation on which student best fits the scholarship criteria. There </w:t>
            </w:r>
            <w:proofErr w:type="spellStart"/>
            <w:r>
              <w:rPr>
                <w:sz w:val="24"/>
              </w:rPr>
              <w:t>can not</w:t>
            </w:r>
            <w:proofErr w:type="spellEnd"/>
            <w:r>
              <w:rPr>
                <w:sz w:val="24"/>
              </w:rPr>
              <w:t xml:space="preserve"> be ties in the rankings.</w:t>
            </w:r>
          </w:p>
        </w:tc>
        <w:tc>
          <w:tcPr>
            <w:tcW w:w="3029" w:type="dxa"/>
          </w:tcPr>
          <w:p w14:paraId="7A56E917" w14:textId="77777777" w:rsidR="00A312F9" w:rsidRDefault="00A312F9" w:rsidP="006D55F8">
            <w:pPr>
              <w:pStyle w:val="TableParagraph"/>
            </w:pPr>
          </w:p>
        </w:tc>
      </w:tr>
      <w:tr w:rsidR="00A312F9" w14:paraId="643A700C" w14:textId="77777777" w:rsidTr="006D55F8">
        <w:trPr>
          <w:trHeight w:val="1932"/>
        </w:trPr>
        <w:tc>
          <w:tcPr>
            <w:tcW w:w="936" w:type="dxa"/>
            <w:shd w:val="clear" w:color="auto" w:fill="D9D9D9"/>
          </w:tcPr>
          <w:p w14:paraId="6F890349" w14:textId="77777777" w:rsidR="00A312F9" w:rsidRDefault="00A312F9" w:rsidP="006D55F8">
            <w:pPr>
              <w:pStyle w:val="TableParagraph"/>
              <w:rPr>
                <w:sz w:val="26"/>
              </w:rPr>
            </w:pPr>
          </w:p>
          <w:p w14:paraId="764FE88C" w14:textId="77777777" w:rsidR="00A312F9" w:rsidRDefault="00A312F9" w:rsidP="006D55F8">
            <w:pPr>
              <w:pStyle w:val="TableParagraph"/>
              <w:rPr>
                <w:sz w:val="26"/>
              </w:rPr>
            </w:pPr>
          </w:p>
          <w:p w14:paraId="72994BC0" w14:textId="77777777" w:rsidR="00A312F9" w:rsidRDefault="00A312F9" w:rsidP="006D55F8">
            <w:pPr>
              <w:pStyle w:val="TableParagraph"/>
              <w:spacing w:before="229"/>
              <w:ind w:left="107"/>
              <w:rPr>
                <w:sz w:val="24"/>
              </w:rPr>
            </w:pPr>
            <w:r>
              <w:rPr>
                <w:sz w:val="24"/>
              </w:rPr>
              <w:t>440.10</w:t>
            </w:r>
          </w:p>
        </w:tc>
        <w:tc>
          <w:tcPr>
            <w:tcW w:w="4901" w:type="dxa"/>
            <w:shd w:val="clear" w:color="auto" w:fill="D9D9D9"/>
          </w:tcPr>
          <w:p w14:paraId="7DFBFF8E" w14:textId="77777777" w:rsidR="00A312F9" w:rsidRDefault="00A312F9" w:rsidP="006D55F8">
            <w:pPr>
              <w:pStyle w:val="TableParagraph"/>
              <w:numPr>
                <w:ilvl w:val="1"/>
                <w:numId w:val="13"/>
              </w:numPr>
              <w:tabs>
                <w:tab w:val="left" w:pos="829"/>
              </w:tabs>
              <w:spacing w:line="275" w:lineRule="exact"/>
              <w:rPr>
                <w:sz w:val="19"/>
              </w:rPr>
            </w:pPr>
            <w:r>
              <w:rPr>
                <w:sz w:val="24"/>
              </w:rPr>
              <w:t>H</w:t>
            </w:r>
            <w:r>
              <w:rPr>
                <w:sz w:val="19"/>
              </w:rPr>
              <w:t>ONORARY</w:t>
            </w:r>
            <w:r>
              <w:rPr>
                <w:spacing w:val="-9"/>
                <w:sz w:val="19"/>
              </w:rPr>
              <w:t xml:space="preserve"> </w:t>
            </w:r>
            <w:r>
              <w:rPr>
                <w:sz w:val="24"/>
              </w:rPr>
              <w:t>M</w:t>
            </w:r>
            <w:r>
              <w:rPr>
                <w:sz w:val="19"/>
              </w:rPr>
              <w:t>EMBERSHIP</w:t>
            </w:r>
          </w:p>
          <w:p w14:paraId="4787DFB3" w14:textId="77777777" w:rsidR="00A312F9" w:rsidRDefault="00A312F9" w:rsidP="006D55F8">
            <w:pPr>
              <w:pStyle w:val="TableParagraph"/>
              <w:numPr>
                <w:ilvl w:val="2"/>
                <w:numId w:val="13"/>
              </w:numPr>
              <w:tabs>
                <w:tab w:val="left" w:pos="853"/>
              </w:tabs>
              <w:ind w:right="112" w:firstLine="0"/>
              <w:rPr>
                <w:sz w:val="24"/>
              </w:rPr>
            </w:pPr>
            <w:r>
              <w:rPr>
                <w:sz w:val="24"/>
              </w:rPr>
              <w:t>Any individual elected to the WDCA Hall of Fame or selected by the Executive Committee shall be an honorary member. Once that individual has retired</w:t>
            </w:r>
            <w:r>
              <w:rPr>
                <w:spacing w:val="-1"/>
                <w:sz w:val="24"/>
              </w:rPr>
              <w:t xml:space="preserve"> </w:t>
            </w:r>
            <w:r>
              <w:rPr>
                <w:sz w:val="24"/>
              </w:rPr>
              <w:t>from</w:t>
            </w:r>
          </w:p>
          <w:p w14:paraId="429DAC45" w14:textId="77777777" w:rsidR="00A312F9" w:rsidRDefault="00A312F9" w:rsidP="006D55F8">
            <w:pPr>
              <w:pStyle w:val="TableParagraph"/>
              <w:spacing w:line="270" w:lineRule="atLeast"/>
              <w:ind w:left="513" w:right="92"/>
              <w:rPr>
                <w:sz w:val="24"/>
              </w:rPr>
            </w:pPr>
            <w:r>
              <w:rPr>
                <w:sz w:val="24"/>
              </w:rPr>
              <w:t>coaching, they shall be allowed voice but no vote in the legislative body.</w:t>
            </w:r>
          </w:p>
        </w:tc>
        <w:tc>
          <w:tcPr>
            <w:tcW w:w="4901" w:type="dxa"/>
            <w:shd w:val="clear" w:color="auto" w:fill="D9D9D9"/>
          </w:tcPr>
          <w:p w14:paraId="35E6AF87" w14:textId="77777777" w:rsidR="00A312F9" w:rsidRDefault="00A312F9" w:rsidP="006D55F8">
            <w:pPr>
              <w:pStyle w:val="TableParagraph"/>
              <w:rPr>
                <w:sz w:val="26"/>
              </w:rPr>
            </w:pPr>
          </w:p>
          <w:p w14:paraId="6DE8AD6D" w14:textId="77777777" w:rsidR="00A312F9" w:rsidRDefault="00A312F9" w:rsidP="006D55F8">
            <w:pPr>
              <w:pStyle w:val="TableParagraph"/>
              <w:rPr>
                <w:sz w:val="26"/>
              </w:rPr>
            </w:pPr>
          </w:p>
          <w:p w14:paraId="12521135" w14:textId="77777777" w:rsidR="00A312F9" w:rsidRDefault="00A312F9" w:rsidP="006D55F8">
            <w:pPr>
              <w:pStyle w:val="TableParagraph"/>
              <w:spacing w:before="229"/>
              <w:ind w:left="514"/>
              <w:rPr>
                <w:sz w:val="24"/>
              </w:rPr>
            </w:pPr>
            <w:r>
              <w:rPr>
                <w:sz w:val="24"/>
              </w:rPr>
              <w:t>Remove</w:t>
            </w:r>
          </w:p>
        </w:tc>
        <w:tc>
          <w:tcPr>
            <w:tcW w:w="3029" w:type="dxa"/>
            <w:shd w:val="clear" w:color="auto" w:fill="D9D9D9"/>
          </w:tcPr>
          <w:p w14:paraId="716AD33A" w14:textId="77777777" w:rsidR="00A312F9" w:rsidRDefault="00A312F9" w:rsidP="006D55F8">
            <w:pPr>
              <w:pStyle w:val="TableParagraph"/>
              <w:rPr>
                <w:sz w:val="26"/>
              </w:rPr>
            </w:pPr>
          </w:p>
          <w:p w14:paraId="2A364205" w14:textId="77777777" w:rsidR="00A312F9" w:rsidRDefault="00A312F9" w:rsidP="006D55F8">
            <w:pPr>
              <w:pStyle w:val="TableParagraph"/>
              <w:spacing w:before="11"/>
              <w:rPr>
                <w:sz w:val="21"/>
              </w:rPr>
            </w:pPr>
          </w:p>
          <w:p w14:paraId="7E8F8DA8" w14:textId="77777777" w:rsidR="00A312F9" w:rsidRDefault="00A312F9" w:rsidP="006D55F8">
            <w:pPr>
              <w:pStyle w:val="TableParagraph"/>
              <w:ind w:left="108" w:right="370"/>
              <w:jc w:val="both"/>
              <w:rPr>
                <w:sz w:val="24"/>
              </w:rPr>
            </w:pPr>
            <w:r>
              <w:rPr>
                <w:sz w:val="24"/>
              </w:rPr>
              <w:t>We don’t utilize this. Also suggested removal for the constitution.</w:t>
            </w:r>
          </w:p>
        </w:tc>
      </w:tr>
    </w:tbl>
    <w:p w14:paraId="30E96CAE" w14:textId="77777777" w:rsidR="00A312F9" w:rsidRDefault="00A312F9" w:rsidP="00A312F9">
      <w:pPr>
        <w:pStyle w:val="BodyText"/>
        <w:rPr>
          <w:sz w:val="20"/>
        </w:rPr>
      </w:pPr>
    </w:p>
    <w:p w14:paraId="05FB0D68" w14:textId="77777777" w:rsidR="00A312F9" w:rsidRDefault="00A312F9" w:rsidP="00A312F9">
      <w:pPr>
        <w:pStyle w:val="BodyText"/>
        <w:spacing w:before="227" w:line="259" w:lineRule="auto"/>
        <w:ind w:left="100" w:right="97"/>
      </w:pPr>
      <w:r>
        <w:t>Please note, the intent of the next section of edits is to remove redundancy within the standing rules and make it easier to read. So, instead of having one section per event with the same pairing procedures and such, it moves to have one large section that explains all of the respective sections (e.g. one explanation of pairing, one explanation of preferencing, etc.).</w:t>
      </w:r>
    </w:p>
    <w:p w14:paraId="0B3DF91F" w14:textId="77777777" w:rsidR="00A312F9" w:rsidRDefault="00A312F9" w:rsidP="00A312F9">
      <w:pPr>
        <w:pStyle w:val="BodyText"/>
        <w:rPr>
          <w:sz w:val="1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2"/>
        <w:gridCol w:w="4719"/>
        <w:gridCol w:w="7818"/>
      </w:tblGrid>
      <w:tr w:rsidR="00A312F9" w14:paraId="150E5B12" w14:textId="77777777" w:rsidTr="006D55F8">
        <w:trPr>
          <w:trHeight w:val="2483"/>
        </w:trPr>
        <w:tc>
          <w:tcPr>
            <w:tcW w:w="1412" w:type="dxa"/>
          </w:tcPr>
          <w:p w14:paraId="638ABF6D" w14:textId="77777777" w:rsidR="00A312F9" w:rsidRDefault="00A312F9" w:rsidP="006D55F8">
            <w:pPr>
              <w:pStyle w:val="TableParagraph"/>
              <w:rPr>
                <w:sz w:val="26"/>
              </w:rPr>
            </w:pPr>
          </w:p>
          <w:p w14:paraId="5CDE9608" w14:textId="77777777" w:rsidR="00A312F9" w:rsidRDefault="00A312F9" w:rsidP="006D55F8">
            <w:pPr>
              <w:pStyle w:val="TableParagraph"/>
              <w:rPr>
                <w:sz w:val="26"/>
              </w:rPr>
            </w:pPr>
          </w:p>
          <w:p w14:paraId="622E9E26" w14:textId="77777777" w:rsidR="00A312F9" w:rsidRDefault="00A312F9" w:rsidP="006D55F8">
            <w:pPr>
              <w:pStyle w:val="TableParagraph"/>
              <w:rPr>
                <w:sz w:val="26"/>
              </w:rPr>
            </w:pPr>
          </w:p>
          <w:p w14:paraId="31761190" w14:textId="77777777" w:rsidR="00A312F9" w:rsidRDefault="00A312F9" w:rsidP="006D55F8">
            <w:pPr>
              <w:pStyle w:val="TableParagraph"/>
              <w:spacing w:before="206"/>
              <w:ind w:left="107"/>
              <w:rPr>
                <w:sz w:val="24"/>
              </w:rPr>
            </w:pPr>
            <w:r>
              <w:rPr>
                <w:sz w:val="24"/>
              </w:rPr>
              <w:t>330.10</w:t>
            </w:r>
          </w:p>
        </w:tc>
        <w:tc>
          <w:tcPr>
            <w:tcW w:w="4719" w:type="dxa"/>
          </w:tcPr>
          <w:p w14:paraId="198CA186" w14:textId="77777777" w:rsidR="00A312F9" w:rsidRDefault="00A312F9" w:rsidP="006D55F8">
            <w:pPr>
              <w:pStyle w:val="TableParagraph"/>
              <w:rPr>
                <w:sz w:val="26"/>
              </w:rPr>
            </w:pPr>
          </w:p>
          <w:p w14:paraId="431D4DD9" w14:textId="77777777" w:rsidR="00A312F9" w:rsidRDefault="00A312F9" w:rsidP="006D55F8">
            <w:pPr>
              <w:pStyle w:val="TableParagraph"/>
              <w:rPr>
                <w:sz w:val="34"/>
              </w:rPr>
            </w:pPr>
          </w:p>
          <w:p w14:paraId="56405233" w14:textId="77777777" w:rsidR="00A312F9" w:rsidRDefault="00A312F9" w:rsidP="006D55F8">
            <w:pPr>
              <w:pStyle w:val="TableParagraph"/>
              <w:numPr>
                <w:ilvl w:val="1"/>
                <w:numId w:val="12"/>
              </w:numPr>
              <w:tabs>
                <w:tab w:val="left" w:pos="828"/>
              </w:tabs>
              <w:rPr>
                <w:sz w:val="19"/>
              </w:rPr>
            </w:pPr>
            <w:r>
              <w:rPr>
                <w:sz w:val="24"/>
              </w:rPr>
              <w:t>V</w:t>
            </w:r>
            <w:r>
              <w:rPr>
                <w:sz w:val="19"/>
              </w:rPr>
              <w:t>ARSITY</w:t>
            </w:r>
            <w:r>
              <w:rPr>
                <w:spacing w:val="-1"/>
                <w:sz w:val="19"/>
              </w:rPr>
              <w:t xml:space="preserve"> </w:t>
            </w:r>
            <w:r>
              <w:rPr>
                <w:sz w:val="24"/>
              </w:rPr>
              <w:t>D</w:t>
            </w:r>
            <w:r>
              <w:rPr>
                <w:sz w:val="19"/>
              </w:rPr>
              <w:t>IVISIONS</w:t>
            </w:r>
          </w:p>
          <w:p w14:paraId="7C9E5C98" w14:textId="77777777" w:rsidR="00A312F9" w:rsidRDefault="00A312F9" w:rsidP="006D55F8">
            <w:pPr>
              <w:pStyle w:val="TableParagraph"/>
              <w:numPr>
                <w:ilvl w:val="2"/>
                <w:numId w:val="12"/>
              </w:numPr>
              <w:tabs>
                <w:tab w:val="left" w:pos="828"/>
              </w:tabs>
              <w:ind w:right="164" w:hanging="360"/>
              <w:rPr>
                <w:sz w:val="24"/>
              </w:rPr>
            </w:pPr>
            <w:r>
              <w:rPr>
                <w:sz w:val="24"/>
              </w:rPr>
              <w:t>Varsity divisions are offered in</w:t>
            </w:r>
            <w:r>
              <w:rPr>
                <w:spacing w:val="-11"/>
                <w:sz w:val="24"/>
              </w:rPr>
              <w:t xml:space="preserve"> </w:t>
            </w:r>
            <w:r>
              <w:rPr>
                <w:sz w:val="24"/>
              </w:rPr>
              <w:t>Policy, Lincoln-Douglas, and Public</w:t>
            </w:r>
            <w:r>
              <w:rPr>
                <w:spacing w:val="-5"/>
                <w:sz w:val="24"/>
              </w:rPr>
              <w:t xml:space="preserve"> </w:t>
            </w:r>
            <w:r>
              <w:rPr>
                <w:sz w:val="24"/>
              </w:rPr>
              <w:t>Forum.</w:t>
            </w:r>
          </w:p>
        </w:tc>
        <w:tc>
          <w:tcPr>
            <w:tcW w:w="7818" w:type="dxa"/>
          </w:tcPr>
          <w:p w14:paraId="62532CE7" w14:textId="77777777" w:rsidR="00A312F9" w:rsidRDefault="00A312F9" w:rsidP="006D55F8">
            <w:pPr>
              <w:pStyle w:val="TableParagraph"/>
              <w:numPr>
                <w:ilvl w:val="1"/>
                <w:numId w:val="11"/>
              </w:numPr>
              <w:tabs>
                <w:tab w:val="left" w:pos="828"/>
              </w:tabs>
              <w:spacing w:line="275" w:lineRule="exact"/>
              <w:rPr>
                <w:sz w:val="19"/>
              </w:rPr>
            </w:pPr>
            <w:r>
              <w:rPr>
                <w:sz w:val="24"/>
              </w:rPr>
              <w:t>D</w:t>
            </w:r>
            <w:r>
              <w:rPr>
                <w:sz w:val="19"/>
              </w:rPr>
              <w:t>IVISIONS</w:t>
            </w:r>
          </w:p>
          <w:p w14:paraId="2BEE7329" w14:textId="77777777" w:rsidR="00A312F9" w:rsidRDefault="00A312F9" w:rsidP="006D55F8">
            <w:pPr>
              <w:pStyle w:val="TableParagraph"/>
              <w:numPr>
                <w:ilvl w:val="2"/>
                <w:numId w:val="11"/>
              </w:numPr>
              <w:tabs>
                <w:tab w:val="left" w:pos="842"/>
              </w:tabs>
              <w:ind w:right="416"/>
              <w:jc w:val="left"/>
              <w:rPr>
                <w:sz w:val="24"/>
              </w:rPr>
            </w:pPr>
            <w:r>
              <w:rPr>
                <w:sz w:val="24"/>
              </w:rPr>
              <w:t>Varsity divisions are offered in Policy, Lincoln-Douglas, and Public Forum.</w:t>
            </w:r>
          </w:p>
          <w:p w14:paraId="75C4AC2E" w14:textId="77777777" w:rsidR="00A312F9" w:rsidRDefault="00A312F9" w:rsidP="006D55F8">
            <w:pPr>
              <w:pStyle w:val="TableParagraph"/>
              <w:numPr>
                <w:ilvl w:val="2"/>
                <w:numId w:val="11"/>
              </w:numPr>
              <w:tabs>
                <w:tab w:val="left" w:pos="446"/>
              </w:tabs>
              <w:spacing w:line="270" w:lineRule="atLeast"/>
              <w:ind w:left="107" w:right="247" w:firstLine="0"/>
              <w:jc w:val="left"/>
              <w:rPr>
                <w:sz w:val="24"/>
              </w:rPr>
            </w:pPr>
            <w:r>
              <w:rPr>
                <w:sz w:val="24"/>
              </w:rPr>
              <w:t>Novice divisions are offered in Policy. Novice is defined as a high school student debating their first high school resolution. Students with identified exceptional educations needs may remain in the Novice division beyond their first high school resolution at the discretion of the coach. Should this rule be invoked, the coach must notify the WSDT Tournament Director by the registration</w:t>
            </w:r>
            <w:r>
              <w:rPr>
                <w:spacing w:val="-1"/>
                <w:sz w:val="24"/>
              </w:rPr>
              <w:t xml:space="preserve"> </w:t>
            </w:r>
            <w:r>
              <w:rPr>
                <w:sz w:val="24"/>
              </w:rPr>
              <w:t>deadline.</w:t>
            </w:r>
          </w:p>
        </w:tc>
      </w:tr>
      <w:tr w:rsidR="00A312F9" w14:paraId="64597A11" w14:textId="77777777" w:rsidTr="006D55F8">
        <w:trPr>
          <w:trHeight w:val="2208"/>
        </w:trPr>
        <w:tc>
          <w:tcPr>
            <w:tcW w:w="1412" w:type="dxa"/>
            <w:shd w:val="clear" w:color="auto" w:fill="D9D9D9"/>
          </w:tcPr>
          <w:p w14:paraId="62C88CD7" w14:textId="77777777" w:rsidR="00A312F9" w:rsidRDefault="00A312F9" w:rsidP="006D55F8">
            <w:pPr>
              <w:pStyle w:val="TableParagraph"/>
              <w:rPr>
                <w:sz w:val="26"/>
              </w:rPr>
            </w:pPr>
          </w:p>
          <w:p w14:paraId="42D00300" w14:textId="77777777" w:rsidR="00A312F9" w:rsidRDefault="00A312F9" w:rsidP="006D55F8">
            <w:pPr>
              <w:pStyle w:val="TableParagraph"/>
              <w:rPr>
                <w:sz w:val="26"/>
              </w:rPr>
            </w:pPr>
          </w:p>
          <w:p w14:paraId="410FEA3F" w14:textId="77777777" w:rsidR="00A312F9" w:rsidRDefault="00A312F9" w:rsidP="006D55F8">
            <w:pPr>
              <w:pStyle w:val="TableParagraph"/>
              <w:rPr>
                <w:sz w:val="32"/>
              </w:rPr>
            </w:pPr>
          </w:p>
          <w:p w14:paraId="1A9A4529" w14:textId="77777777" w:rsidR="00A312F9" w:rsidRDefault="00A312F9" w:rsidP="006D55F8">
            <w:pPr>
              <w:pStyle w:val="TableParagraph"/>
              <w:ind w:left="107"/>
              <w:rPr>
                <w:sz w:val="24"/>
              </w:rPr>
            </w:pPr>
            <w:r>
              <w:rPr>
                <w:sz w:val="24"/>
              </w:rPr>
              <w:t>330.20</w:t>
            </w:r>
          </w:p>
        </w:tc>
        <w:tc>
          <w:tcPr>
            <w:tcW w:w="4719" w:type="dxa"/>
            <w:shd w:val="clear" w:color="auto" w:fill="D9D9D9"/>
          </w:tcPr>
          <w:p w14:paraId="2B5BFA4E" w14:textId="77777777" w:rsidR="00A312F9" w:rsidRDefault="00A312F9" w:rsidP="006D55F8">
            <w:pPr>
              <w:pStyle w:val="TableParagraph"/>
              <w:spacing w:line="276" w:lineRule="exact"/>
              <w:ind w:left="107"/>
              <w:rPr>
                <w:sz w:val="19"/>
              </w:rPr>
            </w:pPr>
            <w:r>
              <w:rPr>
                <w:sz w:val="24"/>
              </w:rPr>
              <w:t>330.20 V</w:t>
            </w:r>
            <w:r>
              <w:rPr>
                <w:sz w:val="19"/>
              </w:rPr>
              <w:t xml:space="preserve">ARSITY </w:t>
            </w:r>
            <w:r>
              <w:rPr>
                <w:sz w:val="24"/>
              </w:rPr>
              <w:t>P</w:t>
            </w:r>
            <w:r>
              <w:rPr>
                <w:sz w:val="19"/>
              </w:rPr>
              <w:t xml:space="preserve">OLICY </w:t>
            </w:r>
            <w:r>
              <w:rPr>
                <w:sz w:val="24"/>
              </w:rPr>
              <w:t>D</w:t>
            </w:r>
            <w:r>
              <w:rPr>
                <w:sz w:val="19"/>
              </w:rPr>
              <w:t>EBATE</w:t>
            </w:r>
          </w:p>
          <w:p w14:paraId="029E55F6" w14:textId="77777777" w:rsidR="00A312F9" w:rsidRDefault="00A312F9" w:rsidP="006D55F8">
            <w:pPr>
              <w:pStyle w:val="TableParagraph"/>
              <w:numPr>
                <w:ilvl w:val="0"/>
                <w:numId w:val="10"/>
              </w:numPr>
              <w:tabs>
                <w:tab w:val="left" w:pos="809"/>
              </w:tabs>
              <w:rPr>
                <w:sz w:val="24"/>
              </w:rPr>
            </w:pPr>
            <w:r>
              <w:rPr>
                <w:sz w:val="24"/>
              </w:rPr>
              <w:t>Qualification</w:t>
            </w:r>
            <w:r>
              <w:rPr>
                <w:spacing w:val="-1"/>
                <w:sz w:val="24"/>
              </w:rPr>
              <w:t xml:space="preserve"> </w:t>
            </w:r>
            <w:r>
              <w:rPr>
                <w:sz w:val="24"/>
              </w:rPr>
              <w:t>Procedures</w:t>
            </w:r>
          </w:p>
          <w:p w14:paraId="0F5466C2" w14:textId="77777777" w:rsidR="00A312F9" w:rsidRDefault="00A312F9" w:rsidP="006D55F8">
            <w:pPr>
              <w:pStyle w:val="TableParagraph"/>
              <w:numPr>
                <w:ilvl w:val="1"/>
                <w:numId w:val="10"/>
              </w:numPr>
              <w:tabs>
                <w:tab w:val="left" w:pos="1181"/>
              </w:tabs>
              <w:spacing w:line="270" w:lineRule="atLeast"/>
              <w:ind w:right="140" w:hanging="314"/>
              <w:rPr>
                <w:sz w:val="24"/>
              </w:rPr>
            </w:pPr>
            <w:r>
              <w:rPr>
                <w:sz w:val="24"/>
              </w:rPr>
              <w:t xml:space="preserve">Debaters shall qualify for Varsity Policy Debate at the WSDT by obtaining a better than .500 record in the preliminary rounds at two or more sanctioned tournaments in </w:t>
            </w:r>
            <w:r>
              <w:rPr>
                <w:spacing w:val="-5"/>
                <w:sz w:val="24"/>
              </w:rPr>
              <w:t xml:space="preserve">the </w:t>
            </w:r>
            <w:r>
              <w:rPr>
                <w:sz w:val="24"/>
              </w:rPr>
              <w:t>policy debate division.</w:t>
            </w:r>
            <w:r>
              <w:rPr>
                <w:spacing w:val="-5"/>
                <w:sz w:val="24"/>
              </w:rPr>
              <w:t xml:space="preserve"> </w:t>
            </w:r>
            <w:r>
              <w:rPr>
                <w:sz w:val="24"/>
              </w:rPr>
              <w:t>Schools</w:t>
            </w:r>
          </w:p>
        </w:tc>
        <w:tc>
          <w:tcPr>
            <w:tcW w:w="7818" w:type="dxa"/>
            <w:shd w:val="clear" w:color="auto" w:fill="D9D9D9"/>
          </w:tcPr>
          <w:p w14:paraId="33F6D049" w14:textId="77777777" w:rsidR="00A312F9" w:rsidRDefault="00A312F9" w:rsidP="006D55F8">
            <w:pPr>
              <w:pStyle w:val="TableParagraph"/>
              <w:spacing w:line="276" w:lineRule="exact"/>
              <w:ind w:left="107"/>
              <w:rPr>
                <w:sz w:val="19"/>
              </w:rPr>
            </w:pPr>
            <w:r>
              <w:rPr>
                <w:sz w:val="24"/>
              </w:rPr>
              <w:t>330.20 Q</w:t>
            </w:r>
            <w:r>
              <w:rPr>
                <w:sz w:val="19"/>
              </w:rPr>
              <w:t xml:space="preserve">UALIFICATION </w:t>
            </w:r>
            <w:r>
              <w:rPr>
                <w:sz w:val="24"/>
              </w:rPr>
              <w:t>P</w:t>
            </w:r>
            <w:r>
              <w:rPr>
                <w:sz w:val="19"/>
              </w:rPr>
              <w:t>ROCEDURES</w:t>
            </w:r>
          </w:p>
          <w:p w14:paraId="1EA146A8" w14:textId="77777777" w:rsidR="00A312F9" w:rsidRDefault="00A312F9" w:rsidP="006D55F8">
            <w:pPr>
              <w:pStyle w:val="TableParagraph"/>
              <w:numPr>
                <w:ilvl w:val="0"/>
                <w:numId w:val="9"/>
              </w:numPr>
              <w:tabs>
                <w:tab w:val="left" w:pos="809"/>
              </w:tabs>
              <w:rPr>
                <w:sz w:val="24"/>
              </w:rPr>
            </w:pPr>
            <w:r>
              <w:rPr>
                <w:sz w:val="24"/>
              </w:rPr>
              <w:t>Qualification</w:t>
            </w:r>
            <w:r>
              <w:rPr>
                <w:spacing w:val="-1"/>
                <w:sz w:val="24"/>
              </w:rPr>
              <w:t xml:space="preserve"> </w:t>
            </w:r>
            <w:r>
              <w:rPr>
                <w:sz w:val="24"/>
              </w:rPr>
              <w:t>Procedures</w:t>
            </w:r>
          </w:p>
          <w:p w14:paraId="2C204F1C" w14:textId="77777777" w:rsidR="00A312F9" w:rsidRDefault="00A312F9" w:rsidP="006D55F8">
            <w:pPr>
              <w:pStyle w:val="TableParagraph"/>
              <w:numPr>
                <w:ilvl w:val="1"/>
                <w:numId w:val="9"/>
              </w:numPr>
              <w:tabs>
                <w:tab w:val="left" w:pos="1181"/>
              </w:tabs>
              <w:ind w:hanging="353"/>
              <w:rPr>
                <w:sz w:val="24"/>
              </w:rPr>
            </w:pPr>
            <w:r>
              <w:rPr>
                <w:sz w:val="24"/>
              </w:rPr>
              <w:t>Debaters shall qualify for the WSDT by obtaining a better</w:t>
            </w:r>
            <w:r>
              <w:rPr>
                <w:spacing w:val="-15"/>
                <w:sz w:val="24"/>
              </w:rPr>
              <w:t xml:space="preserve"> </w:t>
            </w:r>
            <w:r>
              <w:rPr>
                <w:sz w:val="24"/>
              </w:rPr>
              <w:t>than</w:t>
            </w:r>
          </w:p>
          <w:p w14:paraId="6E87A1DC" w14:textId="77777777" w:rsidR="00A312F9" w:rsidRDefault="00A312F9" w:rsidP="006D55F8">
            <w:pPr>
              <w:pStyle w:val="TableParagraph"/>
              <w:spacing w:line="270" w:lineRule="atLeast"/>
              <w:ind w:left="1141" w:right="128"/>
              <w:rPr>
                <w:sz w:val="24"/>
              </w:rPr>
            </w:pPr>
            <w:r>
              <w:rPr>
                <w:sz w:val="24"/>
              </w:rPr>
              <w:t>.500 record in the preliminary rounds at two or more sanctioned tournaments in one division. If a student obtains a better than .500 record at two sanctioned tournaments in one division, they cannot attend the WSDT in a different division unless they are moving from novice policy to varsity policy. Schools must compete at three</w:t>
            </w:r>
          </w:p>
        </w:tc>
      </w:tr>
    </w:tbl>
    <w:p w14:paraId="57ACD5D6" w14:textId="77777777" w:rsidR="00A312F9" w:rsidRDefault="00A312F9" w:rsidP="00A312F9">
      <w:pPr>
        <w:spacing w:line="270" w:lineRule="atLeast"/>
        <w:sectPr w:rsidR="00A312F9">
          <w:pgSz w:w="15840" w:h="12240" w:orient="landscape"/>
          <w:pgMar w:top="720" w:right="780" w:bottom="280" w:left="62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2"/>
        <w:gridCol w:w="4719"/>
        <w:gridCol w:w="7818"/>
      </w:tblGrid>
      <w:tr w:rsidR="00A312F9" w14:paraId="1CFCDA0A" w14:textId="77777777" w:rsidTr="006D55F8">
        <w:trPr>
          <w:trHeight w:val="5796"/>
        </w:trPr>
        <w:tc>
          <w:tcPr>
            <w:tcW w:w="1412" w:type="dxa"/>
            <w:shd w:val="clear" w:color="auto" w:fill="D9D9D9"/>
          </w:tcPr>
          <w:p w14:paraId="1C944FA8" w14:textId="77777777" w:rsidR="00A312F9" w:rsidRDefault="00A312F9" w:rsidP="006D55F8">
            <w:pPr>
              <w:pStyle w:val="TableParagraph"/>
            </w:pPr>
          </w:p>
        </w:tc>
        <w:tc>
          <w:tcPr>
            <w:tcW w:w="4719" w:type="dxa"/>
            <w:shd w:val="clear" w:color="auto" w:fill="D9D9D9"/>
          </w:tcPr>
          <w:p w14:paraId="00C09C81" w14:textId="77777777" w:rsidR="00A312F9" w:rsidRDefault="00A312F9" w:rsidP="006D55F8">
            <w:pPr>
              <w:pStyle w:val="TableParagraph"/>
              <w:ind w:left="1141" w:right="114"/>
              <w:rPr>
                <w:sz w:val="24"/>
              </w:rPr>
            </w:pPr>
            <w:r>
              <w:rPr>
                <w:sz w:val="24"/>
              </w:rPr>
              <w:t>must compete at three or more sanctioned tournaments, only one of which may be a local</w:t>
            </w:r>
            <w:r>
              <w:rPr>
                <w:spacing w:val="-18"/>
                <w:sz w:val="24"/>
              </w:rPr>
              <w:t xml:space="preserve"> </w:t>
            </w:r>
            <w:r>
              <w:rPr>
                <w:sz w:val="24"/>
              </w:rPr>
              <w:t>tournament [as provided in 300.20(2)].</w:t>
            </w:r>
          </w:p>
          <w:p w14:paraId="7840A460" w14:textId="77777777" w:rsidR="00A312F9" w:rsidRDefault="00A312F9" w:rsidP="006D55F8">
            <w:pPr>
              <w:pStyle w:val="TableParagraph"/>
              <w:ind w:left="1141" w:right="142"/>
              <w:rPr>
                <w:sz w:val="24"/>
              </w:rPr>
            </w:pPr>
            <w:r>
              <w:rPr>
                <w:sz w:val="24"/>
              </w:rPr>
              <w:t>Qualification runs with the debater, not the pair.</w:t>
            </w:r>
          </w:p>
          <w:p w14:paraId="62EEFAD3" w14:textId="77777777" w:rsidR="00A312F9" w:rsidRDefault="00A312F9" w:rsidP="006D55F8">
            <w:pPr>
              <w:pStyle w:val="TableParagraph"/>
              <w:numPr>
                <w:ilvl w:val="0"/>
                <w:numId w:val="8"/>
              </w:numPr>
              <w:tabs>
                <w:tab w:val="left" w:pos="1166"/>
              </w:tabs>
              <w:ind w:right="300" w:hanging="314"/>
              <w:rPr>
                <w:sz w:val="24"/>
              </w:rPr>
            </w:pPr>
            <w:r>
              <w:rPr>
                <w:sz w:val="24"/>
              </w:rPr>
              <w:t xml:space="preserve">Schools may qualify an unlimited number of debaters in the varsity </w:t>
            </w:r>
            <w:proofErr w:type="spellStart"/>
            <w:proofErr w:type="gramStart"/>
            <w:r>
              <w:rPr>
                <w:sz w:val="24"/>
              </w:rPr>
              <w:t>division.o</w:t>
            </w:r>
            <w:proofErr w:type="spellEnd"/>
            <w:proofErr w:type="gramEnd"/>
          </w:p>
          <w:p w14:paraId="05195117" w14:textId="77777777" w:rsidR="00A312F9" w:rsidRDefault="00A312F9" w:rsidP="006D55F8">
            <w:pPr>
              <w:pStyle w:val="TableParagraph"/>
              <w:numPr>
                <w:ilvl w:val="0"/>
                <w:numId w:val="8"/>
              </w:numPr>
              <w:tabs>
                <w:tab w:val="left" w:pos="1168"/>
              </w:tabs>
              <w:ind w:right="203" w:hanging="314"/>
              <w:rPr>
                <w:sz w:val="24"/>
              </w:rPr>
            </w:pPr>
            <w:r>
              <w:rPr>
                <w:sz w:val="24"/>
              </w:rPr>
              <w:t xml:space="preserve">Schools who have not qualified at least two varsity teams for the Wisconsin State Debate Tournament, may qualify two teams (each comprised of the </w:t>
            </w:r>
            <w:r>
              <w:rPr>
                <w:spacing w:val="-5"/>
                <w:sz w:val="24"/>
              </w:rPr>
              <w:t xml:space="preserve">same </w:t>
            </w:r>
            <w:r>
              <w:rPr>
                <w:sz w:val="24"/>
              </w:rPr>
              <w:t>two students) by each student of those teams obtaining an even (.500) win/loss record or better at any two WDCA sanctioned tournaments in the varsity division at WDCA sanctioned</w:t>
            </w:r>
            <w:r>
              <w:rPr>
                <w:spacing w:val="-5"/>
                <w:sz w:val="24"/>
              </w:rPr>
              <w:t xml:space="preserve"> </w:t>
            </w:r>
            <w:r>
              <w:rPr>
                <w:sz w:val="24"/>
              </w:rPr>
              <w:t>tournaments.</w:t>
            </w:r>
          </w:p>
        </w:tc>
        <w:tc>
          <w:tcPr>
            <w:tcW w:w="7818" w:type="dxa"/>
            <w:shd w:val="clear" w:color="auto" w:fill="D9D9D9"/>
          </w:tcPr>
          <w:p w14:paraId="37488A11" w14:textId="77777777" w:rsidR="00A312F9" w:rsidRDefault="00A312F9" w:rsidP="006D55F8">
            <w:pPr>
              <w:pStyle w:val="TableParagraph"/>
              <w:ind w:left="1141" w:right="268"/>
              <w:jc w:val="both"/>
              <w:rPr>
                <w:sz w:val="24"/>
              </w:rPr>
            </w:pPr>
            <w:r>
              <w:rPr>
                <w:sz w:val="24"/>
              </w:rPr>
              <w:t>or more sanctioned tournaments, only one of which may be a local tournament [as provided in 300.20(2)]. Qualification runs with the debater, not the pair, in partnership events.</w:t>
            </w:r>
          </w:p>
          <w:p w14:paraId="74E5762E" w14:textId="77777777" w:rsidR="00A312F9" w:rsidRDefault="00A312F9" w:rsidP="006D55F8">
            <w:pPr>
              <w:pStyle w:val="TableParagraph"/>
              <w:numPr>
                <w:ilvl w:val="0"/>
                <w:numId w:val="7"/>
              </w:numPr>
              <w:tabs>
                <w:tab w:val="left" w:pos="1166"/>
              </w:tabs>
              <w:ind w:hanging="338"/>
              <w:rPr>
                <w:sz w:val="24"/>
              </w:rPr>
            </w:pPr>
            <w:r>
              <w:rPr>
                <w:sz w:val="24"/>
              </w:rPr>
              <w:t>Schools may qualify an unlimited number of</w:t>
            </w:r>
            <w:r>
              <w:rPr>
                <w:spacing w:val="-10"/>
                <w:sz w:val="24"/>
              </w:rPr>
              <w:t xml:space="preserve"> </w:t>
            </w:r>
            <w:r>
              <w:rPr>
                <w:sz w:val="24"/>
              </w:rPr>
              <w:t>debaters.</w:t>
            </w:r>
          </w:p>
          <w:p w14:paraId="21F3B1E8" w14:textId="77777777" w:rsidR="00A312F9" w:rsidRDefault="00A312F9" w:rsidP="006D55F8">
            <w:pPr>
              <w:pStyle w:val="TableParagraph"/>
              <w:numPr>
                <w:ilvl w:val="0"/>
                <w:numId w:val="7"/>
              </w:numPr>
              <w:tabs>
                <w:tab w:val="left" w:pos="1168"/>
              </w:tabs>
              <w:ind w:left="1141" w:right="401" w:hanging="314"/>
              <w:rPr>
                <w:sz w:val="24"/>
              </w:rPr>
            </w:pPr>
            <w:r>
              <w:rPr>
                <w:sz w:val="24"/>
              </w:rPr>
              <w:t xml:space="preserve">Schools who have not qualified at least two entries for the Wisconsin State Debate Tournament in a particular division may qualify two entries for that division (each comprised of the same two students) by each student obtaining an even (.500) win/loss record or better at any two WDCA sanctioned tournaments in </w:t>
            </w:r>
            <w:r>
              <w:rPr>
                <w:spacing w:val="-4"/>
                <w:sz w:val="24"/>
              </w:rPr>
              <w:t xml:space="preserve">the </w:t>
            </w:r>
            <w:r>
              <w:rPr>
                <w:sz w:val="24"/>
              </w:rPr>
              <w:t>division.</w:t>
            </w:r>
          </w:p>
        </w:tc>
      </w:tr>
      <w:tr w:rsidR="00A312F9" w14:paraId="09417CDB" w14:textId="77777777" w:rsidTr="006D55F8">
        <w:trPr>
          <w:trHeight w:val="4692"/>
        </w:trPr>
        <w:tc>
          <w:tcPr>
            <w:tcW w:w="1412" w:type="dxa"/>
          </w:tcPr>
          <w:p w14:paraId="2B45736C" w14:textId="77777777" w:rsidR="00A312F9" w:rsidRDefault="00A312F9" w:rsidP="006D55F8">
            <w:pPr>
              <w:pStyle w:val="TableParagraph"/>
              <w:rPr>
                <w:sz w:val="36"/>
              </w:rPr>
            </w:pPr>
          </w:p>
          <w:p w14:paraId="2269BC25" w14:textId="77777777" w:rsidR="00A312F9" w:rsidRDefault="00A312F9" w:rsidP="006D55F8">
            <w:pPr>
              <w:pStyle w:val="TableParagraph"/>
              <w:ind w:left="107"/>
              <w:rPr>
                <w:sz w:val="24"/>
              </w:rPr>
            </w:pPr>
            <w:r>
              <w:rPr>
                <w:sz w:val="24"/>
              </w:rPr>
              <w:t>330.21</w:t>
            </w:r>
          </w:p>
          <w:p w14:paraId="4D639CF9" w14:textId="77777777" w:rsidR="00A312F9" w:rsidRDefault="00A312F9" w:rsidP="006D55F8">
            <w:pPr>
              <w:pStyle w:val="TableParagraph"/>
              <w:ind w:left="107" w:right="99"/>
              <w:rPr>
                <w:sz w:val="24"/>
              </w:rPr>
            </w:pPr>
            <w:r>
              <w:rPr>
                <w:sz w:val="24"/>
              </w:rPr>
              <w:t xml:space="preserve">**This is a new section, but isn’t new information. Not sure that this number makes sense, but that could be changed </w:t>
            </w:r>
            <w:proofErr w:type="gramStart"/>
            <w:r>
              <w:rPr>
                <w:sz w:val="24"/>
              </w:rPr>
              <w:t>later.*</w:t>
            </w:r>
            <w:proofErr w:type="gramEnd"/>
            <w:r>
              <w:rPr>
                <w:sz w:val="24"/>
              </w:rPr>
              <w:t>*</w:t>
            </w:r>
          </w:p>
        </w:tc>
        <w:tc>
          <w:tcPr>
            <w:tcW w:w="4719" w:type="dxa"/>
          </w:tcPr>
          <w:p w14:paraId="0189EBE1" w14:textId="77777777" w:rsidR="00A312F9" w:rsidRDefault="00A312F9" w:rsidP="006D55F8">
            <w:pPr>
              <w:pStyle w:val="TableParagraph"/>
            </w:pPr>
          </w:p>
        </w:tc>
        <w:tc>
          <w:tcPr>
            <w:tcW w:w="7818" w:type="dxa"/>
          </w:tcPr>
          <w:p w14:paraId="232ACE0A" w14:textId="77777777" w:rsidR="00A312F9" w:rsidRDefault="00A312F9" w:rsidP="006D55F8">
            <w:pPr>
              <w:pStyle w:val="TableParagraph"/>
              <w:numPr>
                <w:ilvl w:val="1"/>
                <w:numId w:val="6"/>
              </w:numPr>
              <w:tabs>
                <w:tab w:val="left" w:pos="828"/>
              </w:tabs>
              <w:spacing w:line="275" w:lineRule="exact"/>
              <w:rPr>
                <w:sz w:val="19"/>
              </w:rPr>
            </w:pPr>
            <w:r>
              <w:rPr>
                <w:sz w:val="24"/>
              </w:rPr>
              <w:t>J</w:t>
            </w:r>
            <w:r>
              <w:rPr>
                <w:sz w:val="19"/>
              </w:rPr>
              <w:t>UDGING</w:t>
            </w:r>
            <w:r>
              <w:rPr>
                <w:spacing w:val="-1"/>
                <w:sz w:val="19"/>
              </w:rPr>
              <w:t xml:space="preserve"> </w:t>
            </w:r>
            <w:r>
              <w:rPr>
                <w:sz w:val="24"/>
              </w:rPr>
              <w:t>O</w:t>
            </w:r>
            <w:r>
              <w:rPr>
                <w:sz w:val="19"/>
              </w:rPr>
              <w:t>BLIGATIONS</w:t>
            </w:r>
          </w:p>
          <w:p w14:paraId="3C2F0B0F" w14:textId="77777777" w:rsidR="00A312F9" w:rsidRDefault="00A312F9" w:rsidP="006D55F8">
            <w:pPr>
              <w:pStyle w:val="TableParagraph"/>
              <w:numPr>
                <w:ilvl w:val="2"/>
                <w:numId w:val="6"/>
              </w:numPr>
              <w:tabs>
                <w:tab w:val="left" w:pos="1166"/>
              </w:tabs>
              <w:ind w:right="195" w:hanging="360"/>
              <w:rPr>
                <w:sz w:val="24"/>
              </w:rPr>
            </w:pPr>
            <w:r>
              <w:rPr>
                <w:sz w:val="24"/>
              </w:rPr>
              <w:t>The WSDT Invitation will list judging obligations that school</w:t>
            </w:r>
            <w:r>
              <w:rPr>
                <w:spacing w:val="-13"/>
                <w:sz w:val="24"/>
              </w:rPr>
              <w:t xml:space="preserve"> </w:t>
            </w:r>
            <w:r>
              <w:rPr>
                <w:sz w:val="24"/>
              </w:rPr>
              <w:t>must fulfill as there are no tournament hired judges. Schools not fulfilling their judging obligation may be forced to reduce their entries until judging obligations are</w:t>
            </w:r>
            <w:r>
              <w:rPr>
                <w:spacing w:val="-6"/>
                <w:sz w:val="24"/>
              </w:rPr>
              <w:t xml:space="preserve"> </w:t>
            </w:r>
            <w:r>
              <w:rPr>
                <w:sz w:val="24"/>
              </w:rPr>
              <w:t>met.</w:t>
            </w:r>
          </w:p>
          <w:p w14:paraId="73C810FB" w14:textId="77777777" w:rsidR="00A312F9" w:rsidRDefault="00A312F9" w:rsidP="006D55F8">
            <w:pPr>
              <w:pStyle w:val="TableParagraph"/>
              <w:numPr>
                <w:ilvl w:val="0"/>
                <w:numId w:val="5"/>
              </w:numPr>
              <w:tabs>
                <w:tab w:val="left" w:pos="1188"/>
              </w:tabs>
              <w:ind w:right="151"/>
              <w:rPr>
                <w:sz w:val="24"/>
              </w:rPr>
            </w:pPr>
            <w:r>
              <w:rPr>
                <w:sz w:val="24"/>
              </w:rPr>
              <w:t>Paradigm definition: A paradigm statement’s purpose is to provide debaters with information regarding a judge’s preferences for</w:t>
            </w:r>
            <w:r>
              <w:rPr>
                <w:spacing w:val="-22"/>
                <w:sz w:val="24"/>
              </w:rPr>
              <w:t xml:space="preserve"> </w:t>
            </w:r>
            <w:r>
              <w:rPr>
                <w:sz w:val="24"/>
              </w:rPr>
              <w:t>style, argumentation, speed, etc., their debating/judging background and other pertinent information. As such, it must be specific to the division and style of debate a judge is entered</w:t>
            </w:r>
            <w:r>
              <w:rPr>
                <w:spacing w:val="-6"/>
                <w:sz w:val="24"/>
              </w:rPr>
              <w:t xml:space="preserve"> </w:t>
            </w:r>
            <w:r>
              <w:rPr>
                <w:sz w:val="24"/>
              </w:rPr>
              <w:t>in.</w:t>
            </w:r>
          </w:p>
          <w:p w14:paraId="5D405D20" w14:textId="77777777" w:rsidR="00A312F9" w:rsidRDefault="00A312F9" w:rsidP="006D55F8">
            <w:pPr>
              <w:pStyle w:val="TableParagraph"/>
              <w:numPr>
                <w:ilvl w:val="0"/>
                <w:numId w:val="5"/>
              </w:numPr>
              <w:tabs>
                <w:tab w:val="left" w:pos="1188"/>
              </w:tabs>
              <w:spacing w:before="1" w:line="270" w:lineRule="atLeast"/>
              <w:ind w:right="123"/>
              <w:rPr>
                <w:sz w:val="24"/>
              </w:rPr>
            </w:pPr>
            <w:r>
              <w:rPr>
                <w:sz w:val="24"/>
              </w:rPr>
              <w:t xml:space="preserve">In a manner and by a deadline prescribed by the WSDT Tournament Director, judges in </w:t>
            </w:r>
            <w:proofErr w:type="spellStart"/>
            <w:r>
              <w:rPr>
                <w:sz w:val="24"/>
              </w:rPr>
              <w:t>preferenced</w:t>
            </w:r>
            <w:proofErr w:type="spellEnd"/>
            <w:r>
              <w:rPr>
                <w:sz w:val="24"/>
              </w:rPr>
              <w:t xml:space="preserve"> divisions (LD, Novice Policy, and Varsity Policy) must submit a paradigm for the</w:t>
            </w:r>
            <w:r>
              <w:rPr>
                <w:spacing w:val="-15"/>
                <w:sz w:val="24"/>
              </w:rPr>
              <w:t xml:space="preserve"> </w:t>
            </w:r>
            <w:r>
              <w:rPr>
                <w:sz w:val="24"/>
              </w:rPr>
              <w:t xml:space="preserve">division in which they will be judging. Failure to submit a paradigm </w:t>
            </w:r>
            <w:r>
              <w:rPr>
                <w:spacing w:val="2"/>
                <w:sz w:val="24"/>
              </w:rPr>
              <w:t xml:space="preserve">by </w:t>
            </w:r>
            <w:r>
              <w:rPr>
                <w:sz w:val="24"/>
              </w:rPr>
              <w:t>the deadline may result in the hiring school’s inability to preference judges in that division, at the discretion of the WSDT Tournament Director. The WSDT Tournament Director may require</w:t>
            </w:r>
            <w:r>
              <w:rPr>
                <w:spacing w:val="-10"/>
                <w:sz w:val="24"/>
              </w:rPr>
              <w:t xml:space="preserve"> </w:t>
            </w:r>
            <w:r>
              <w:rPr>
                <w:sz w:val="24"/>
              </w:rPr>
              <w:t>a</w:t>
            </w:r>
          </w:p>
        </w:tc>
      </w:tr>
    </w:tbl>
    <w:p w14:paraId="305F8413" w14:textId="77777777" w:rsidR="00A312F9" w:rsidRDefault="00A312F9" w:rsidP="00A312F9">
      <w:pPr>
        <w:spacing w:line="270" w:lineRule="atLeast"/>
        <w:sectPr w:rsidR="00A312F9">
          <w:pgSz w:w="15840" w:h="12240" w:orient="landscape"/>
          <w:pgMar w:top="720" w:right="780" w:bottom="280" w:left="62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2"/>
        <w:gridCol w:w="4719"/>
        <w:gridCol w:w="7818"/>
      </w:tblGrid>
      <w:tr w:rsidR="00A312F9" w14:paraId="63A6A767" w14:textId="77777777" w:rsidTr="006D55F8">
        <w:trPr>
          <w:trHeight w:val="3588"/>
        </w:trPr>
        <w:tc>
          <w:tcPr>
            <w:tcW w:w="1412" w:type="dxa"/>
          </w:tcPr>
          <w:p w14:paraId="5B5A8E50" w14:textId="77777777" w:rsidR="00A312F9" w:rsidRDefault="00A312F9" w:rsidP="006D55F8">
            <w:pPr>
              <w:pStyle w:val="TableParagraph"/>
              <w:rPr>
                <w:sz w:val="24"/>
              </w:rPr>
            </w:pPr>
          </w:p>
        </w:tc>
        <w:tc>
          <w:tcPr>
            <w:tcW w:w="4719" w:type="dxa"/>
          </w:tcPr>
          <w:p w14:paraId="3C1282DB" w14:textId="77777777" w:rsidR="00A312F9" w:rsidRDefault="00A312F9" w:rsidP="006D55F8">
            <w:pPr>
              <w:pStyle w:val="TableParagraph"/>
              <w:rPr>
                <w:sz w:val="24"/>
              </w:rPr>
            </w:pPr>
          </w:p>
        </w:tc>
        <w:tc>
          <w:tcPr>
            <w:tcW w:w="7818" w:type="dxa"/>
          </w:tcPr>
          <w:p w14:paraId="2D32E5B3" w14:textId="77777777" w:rsidR="00A312F9" w:rsidRDefault="00A312F9" w:rsidP="006D55F8">
            <w:pPr>
              <w:pStyle w:val="TableParagraph"/>
              <w:ind w:left="1187" w:right="128"/>
              <w:rPr>
                <w:sz w:val="24"/>
              </w:rPr>
            </w:pPr>
            <w:r>
              <w:rPr>
                <w:sz w:val="24"/>
              </w:rPr>
              <w:t>judge/coach to edit a paradigm which does not meet the definition in (B) above.</w:t>
            </w:r>
          </w:p>
          <w:p w14:paraId="14A2CB36" w14:textId="77777777" w:rsidR="00A312F9" w:rsidRDefault="00A312F9" w:rsidP="006D55F8">
            <w:pPr>
              <w:pStyle w:val="TableParagraph"/>
              <w:ind w:left="1187" w:right="128" w:hanging="360"/>
              <w:rPr>
                <w:sz w:val="24"/>
              </w:rPr>
            </w:pPr>
            <w:r>
              <w:rPr>
                <w:sz w:val="24"/>
              </w:rPr>
              <w:t>D. Judges in the novice or varsity policy division must submit their ballot and conclude any comments given to debaters within two hours of the posted start time for preliminary rounds, or two hours and fifteen minutes for elimination rounds. Judges in the Lincoln Douglas or Public Forum division must submit their ballot and conclude any comments given to debaters within one hour of the posted start time for preliminary or elimination rounds. Schools whose judges do not abide by this rule are subject to a fine of</w:t>
            </w:r>
          </w:p>
          <w:p w14:paraId="445A9F86" w14:textId="77777777" w:rsidR="00A312F9" w:rsidRDefault="00A312F9" w:rsidP="006D55F8">
            <w:pPr>
              <w:pStyle w:val="TableParagraph"/>
              <w:ind w:left="1187"/>
              <w:rPr>
                <w:sz w:val="24"/>
              </w:rPr>
            </w:pPr>
            <w:r>
              <w:rPr>
                <w:sz w:val="24"/>
              </w:rPr>
              <w:t>$15. A judge may be removed from the judging pool for repeated violations, following the procedures in the adjudicator guidelines.</w:t>
            </w:r>
          </w:p>
        </w:tc>
      </w:tr>
      <w:tr w:rsidR="00A312F9" w14:paraId="2F094F35" w14:textId="77777777" w:rsidTr="006D55F8">
        <w:trPr>
          <w:trHeight w:val="6624"/>
        </w:trPr>
        <w:tc>
          <w:tcPr>
            <w:tcW w:w="1412" w:type="dxa"/>
            <w:shd w:val="clear" w:color="auto" w:fill="D9D9D9"/>
          </w:tcPr>
          <w:p w14:paraId="0B70FE73" w14:textId="77777777" w:rsidR="00A312F9" w:rsidRDefault="00A312F9" w:rsidP="006D55F8">
            <w:pPr>
              <w:pStyle w:val="TableParagraph"/>
              <w:rPr>
                <w:sz w:val="24"/>
              </w:rPr>
            </w:pPr>
          </w:p>
        </w:tc>
        <w:tc>
          <w:tcPr>
            <w:tcW w:w="4719" w:type="dxa"/>
            <w:shd w:val="clear" w:color="auto" w:fill="D9D9D9"/>
          </w:tcPr>
          <w:p w14:paraId="08DE4810" w14:textId="77777777" w:rsidR="00A312F9" w:rsidRDefault="00A312F9" w:rsidP="006D55F8">
            <w:pPr>
              <w:pStyle w:val="TableParagraph"/>
              <w:rPr>
                <w:sz w:val="26"/>
              </w:rPr>
            </w:pPr>
          </w:p>
          <w:p w14:paraId="527F4FD3" w14:textId="77777777" w:rsidR="00A312F9" w:rsidRDefault="00A312F9" w:rsidP="006D55F8">
            <w:pPr>
              <w:pStyle w:val="TableParagraph"/>
              <w:rPr>
                <w:sz w:val="26"/>
              </w:rPr>
            </w:pPr>
          </w:p>
          <w:p w14:paraId="79262C76" w14:textId="77777777" w:rsidR="00A312F9" w:rsidRDefault="00A312F9" w:rsidP="006D55F8">
            <w:pPr>
              <w:pStyle w:val="TableParagraph"/>
              <w:rPr>
                <w:sz w:val="26"/>
              </w:rPr>
            </w:pPr>
          </w:p>
          <w:p w14:paraId="4884B0C4" w14:textId="77777777" w:rsidR="00A312F9" w:rsidRDefault="00A312F9" w:rsidP="006D55F8">
            <w:pPr>
              <w:pStyle w:val="TableParagraph"/>
              <w:rPr>
                <w:sz w:val="26"/>
              </w:rPr>
            </w:pPr>
          </w:p>
          <w:p w14:paraId="257E1976" w14:textId="77777777" w:rsidR="00A312F9" w:rsidRDefault="00A312F9" w:rsidP="006D55F8">
            <w:pPr>
              <w:pStyle w:val="TableParagraph"/>
              <w:rPr>
                <w:sz w:val="26"/>
              </w:rPr>
            </w:pPr>
          </w:p>
          <w:p w14:paraId="71A37791" w14:textId="77777777" w:rsidR="00A312F9" w:rsidRDefault="00A312F9" w:rsidP="006D55F8">
            <w:pPr>
              <w:pStyle w:val="TableParagraph"/>
              <w:rPr>
                <w:sz w:val="26"/>
              </w:rPr>
            </w:pPr>
          </w:p>
          <w:p w14:paraId="272EDC41" w14:textId="77777777" w:rsidR="00A312F9" w:rsidRDefault="00A312F9" w:rsidP="006D55F8">
            <w:pPr>
              <w:pStyle w:val="TableParagraph"/>
              <w:spacing w:before="5"/>
              <w:rPr>
                <w:sz w:val="23"/>
              </w:rPr>
            </w:pPr>
          </w:p>
          <w:p w14:paraId="4BC476B7" w14:textId="77777777" w:rsidR="00A312F9" w:rsidRDefault="00A312F9" w:rsidP="006D55F8">
            <w:pPr>
              <w:pStyle w:val="TableParagraph"/>
              <w:ind w:left="107"/>
              <w:rPr>
                <w:sz w:val="24"/>
              </w:rPr>
            </w:pPr>
            <w:r>
              <w:rPr>
                <w:sz w:val="24"/>
              </w:rPr>
              <w:t>Notes:</w:t>
            </w:r>
          </w:p>
          <w:p w14:paraId="4B0B20CC" w14:textId="77777777" w:rsidR="00A312F9" w:rsidRDefault="00A312F9" w:rsidP="006D55F8">
            <w:pPr>
              <w:pStyle w:val="TableParagraph"/>
              <w:numPr>
                <w:ilvl w:val="0"/>
                <w:numId w:val="4"/>
              </w:numPr>
              <w:tabs>
                <w:tab w:val="left" w:pos="827"/>
                <w:tab w:val="left" w:pos="828"/>
              </w:tabs>
              <w:spacing w:before="5" w:line="235" w:lineRule="auto"/>
              <w:ind w:right="203"/>
              <w:rPr>
                <w:sz w:val="24"/>
              </w:rPr>
            </w:pPr>
            <w:r>
              <w:rPr>
                <w:sz w:val="24"/>
              </w:rPr>
              <w:t xml:space="preserve">No idea what number this would become, but it would be the next </w:t>
            </w:r>
            <w:r>
              <w:rPr>
                <w:spacing w:val="-5"/>
                <w:sz w:val="24"/>
              </w:rPr>
              <w:t xml:space="preserve">large </w:t>
            </w:r>
            <w:r>
              <w:rPr>
                <w:sz w:val="24"/>
              </w:rPr>
              <w:t>section (e.g.</w:t>
            </w:r>
            <w:r>
              <w:rPr>
                <w:spacing w:val="-1"/>
                <w:sz w:val="24"/>
              </w:rPr>
              <w:t xml:space="preserve"> </w:t>
            </w:r>
            <w:r>
              <w:rPr>
                <w:sz w:val="24"/>
              </w:rPr>
              <w:t>330.30)</w:t>
            </w:r>
          </w:p>
          <w:p w14:paraId="04F6158B" w14:textId="77777777" w:rsidR="00A312F9" w:rsidRDefault="00A312F9" w:rsidP="006D55F8">
            <w:pPr>
              <w:pStyle w:val="TableParagraph"/>
              <w:numPr>
                <w:ilvl w:val="0"/>
                <w:numId w:val="4"/>
              </w:numPr>
              <w:tabs>
                <w:tab w:val="left" w:pos="827"/>
                <w:tab w:val="left" w:pos="828"/>
              </w:tabs>
              <w:spacing w:before="7" w:line="232" w:lineRule="auto"/>
              <w:ind w:right="161"/>
              <w:rPr>
                <w:sz w:val="24"/>
              </w:rPr>
            </w:pPr>
            <w:r>
              <w:rPr>
                <w:sz w:val="24"/>
              </w:rPr>
              <w:t>The bolded are things that are wording changes from the current language in the individual</w:t>
            </w:r>
            <w:r>
              <w:rPr>
                <w:spacing w:val="-1"/>
                <w:sz w:val="24"/>
              </w:rPr>
              <w:t xml:space="preserve"> </w:t>
            </w:r>
            <w:r>
              <w:rPr>
                <w:sz w:val="24"/>
              </w:rPr>
              <w:t>sections.</w:t>
            </w:r>
          </w:p>
          <w:p w14:paraId="6FA52A65" w14:textId="77777777" w:rsidR="00A312F9" w:rsidRDefault="00A312F9" w:rsidP="006D55F8">
            <w:pPr>
              <w:pStyle w:val="TableParagraph"/>
              <w:numPr>
                <w:ilvl w:val="0"/>
                <w:numId w:val="4"/>
              </w:numPr>
              <w:tabs>
                <w:tab w:val="left" w:pos="827"/>
                <w:tab w:val="left" w:pos="828"/>
              </w:tabs>
              <w:spacing w:before="13" w:line="230" w:lineRule="auto"/>
              <w:ind w:right="241"/>
              <w:rPr>
                <w:sz w:val="24"/>
              </w:rPr>
            </w:pPr>
            <w:r>
              <w:rPr>
                <w:sz w:val="24"/>
              </w:rPr>
              <w:t xml:space="preserve">Makes the standards consistent </w:t>
            </w:r>
            <w:r>
              <w:rPr>
                <w:spacing w:val="-4"/>
                <w:sz w:val="24"/>
              </w:rPr>
              <w:t xml:space="preserve">across </w:t>
            </w:r>
            <w:r>
              <w:rPr>
                <w:sz w:val="24"/>
              </w:rPr>
              <w:t>all the</w:t>
            </w:r>
            <w:r>
              <w:rPr>
                <w:spacing w:val="-1"/>
                <w:sz w:val="24"/>
              </w:rPr>
              <w:t xml:space="preserve"> </w:t>
            </w:r>
            <w:r>
              <w:rPr>
                <w:sz w:val="24"/>
              </w:rPr>
              <w:t>events.</w:t>
            </w:r>
          </w:p>
        </w:tc>
        <w:tc>
          <w:tcPr>
            <w:tcW w:w="7818" w:type="dxa"/>
            <w:shd w:val="clear" w:color="auto" w:fill="D9D9D9"/>
          </w:tcPr>
          <w:p w14:paraId="2E5847AC" w14:textId="77777777" w:rsidR="00A312F9" w:rsidRDefault="00A312F9" w:rsidP="006D55F8">
            <w:pPr>
              <w:pStyle w:val="TableParagraph"/>
              <w:spacing w:line="275" w:lineRule="exact"/>
              <w:ind w:left="481"/>
              <w:rPr>
                <w:sz w:val="24"/>
              </w:rPr>
            </w:pPr>
            <w:r>
              <w:rPr>
                <w:sz w:val="24"/>
              </w:rPr>
              <w:t>WSDT Operations Procedure</w:t>
            </w:r>
          </w:p>
          <w:p w14:paraId="0BC26961" w14:textId="77777777" w:rsidR="00A312F9" w:rsidRDefault="00A312F9" w:rsidP="006D55F8">
            <w:pPr>
              <w:pStyle w:val="TableParagraph"/>
              <w:numPr>
                <w:ilvl w:val="0"/>
                <w:numId w:val="3"/>
              </w:numPr>
              <w:tabs>
                <w:tab w:val="left" w:pos="1121"/>
              </w:tabs>
              <w:ind w:right="229" w:hanging="360"/>
              <w:rPr>
                <w:sz w:val="24"/>
              </w:rPr>
            </w:pPr>
            <w:r>
              <w:rPr>
                <w:sz w:val="24"/>
              </w:rPr>
              <w:t xml:space="preserve">During a time announced by the WSDT Tournament Director, </w:t>
            </w:r>
            <w:r>
              <w:rPr>
                <w:b/>
                <w:sz w:val="24"/>
              </w:rPr>
              <w:t xml:space="preserve">all coaches </w:t>
            </w:r>
            <w:r>
              <w:rPr>
                <w:sz w:val="24"/>
              </w:rPr>
              <w:t xml:space="preserve">must telephone, or register in person online to verify </w:t>
            </w:r>
            <w:r>
              <w:rPr>
                <w:spacing w:val="-3"/>
                <w:sz w:val="24"/>
              </w:rPr>
              <w:t xml:space="preserve">their </w:t>
            </w:r>
            <w:r>
              <w:rPr>
                <w:sz w:val="24"/>
              </w:rPr>
              <w:t>entries, judges, and preferences/strikes. Those who fail to comply may be given a $35 fine as a</w:t>
            </w:r>
            <w:r>
              <w:rPr>
                <w:spacing w:val="-7"/>
                <w:sz w:val="24"/>
              </w:rPr>
              <w:t xml:space="preserve"> </w:t>
            </w:r>
            <w:r>
              <w:rPr>
                <w:sz w:val="24"/>
              </w:rPr>
              <w:t>consequence.</w:t>
            </w:r>
          </w:p>
          <w:p w14:paraId="3C516430" w14:textId="77777777" w:rsidR="00A312F9" w:rsidRDefault="00A312F9" w:rsidP="006D55F8">
            <w:pPr>
              <w:pStyle w:val="TableParagraph"/>
              <w:numPr>
                <w:ilvl w:val="0"/>
                <w:numId w:val="3"/>
              </w:numPr>
              <w:tabs>
                <w:tab w:val="left" w:pos="1188"/>
              </w:tabs>
              <w:ind w:right="801" w:hanging="374"/>
              <w:rPr>
                <w:sz w:val="24"/>
              </w:rPr>
            </w:pPr>
            <w:r>
              <w:rPr>
                <w:sz w:val="24"/>
              </w:rPr>
              <w:t xml:space="preserve">The following criteria will be used to run the WSDT. </w:t>
            </w:r>
            <w:r>
              <w:rPr>
                <w:spacing w:val="-3"/>
                <w:sz w:val="24"/>
              </w:rPr>
              <w:t xml:space="preserve">Unless </w:t>
            </w:r>
            <w:r>
              <w:rPr>
                <w:sz w:val="24"/>
              </w:rPr>
              <w:t>specified, these procedures apply to all</w:t>
            </w:r>
            <w:r>
              <w:rPr>
                <w:spacing w:val="-6"/>
                <w:sz w:val="24"/>
              </w:rPr>
              <w:t xml:space="preserve"> </w:t>
            </w:r>
            <w:r>
              <w:rPr>
                <w:sz w:val="24"/>
              </w:rPr>
              <w:t>divisions.</w:t>
            </w:r>
          </w:p>
          <w:p w14:paraId="197D56E3" w14:textId="77777777" w:rsidR="00A312F9" w:rsidRDefault="00A312F9" w:rsidP="006D55F8">
            <w:pPr>
              <w:pStyle w:val="TableParagraph"/>
              <w:numPr>
                <w:ilvl w:val="1"/>
                <w:numId w:val="3"/>
              </w:numPr>
              <w:tabs>
                <w:tab w:val="left" w:pos="1578"/>
                <w:tab w:val="left" w:pos="1579"/>
              </w:tabs>
              <w:ind w:right="145" w:hanging="345"/>
              <w:rPr>
                <w:sz w:val="24"/>
              </w:rPr>
            </w:pPr>
            <w:r>
              <w:rPr>
                <w:sz w:val="24"/>
              </w:rPr>
              <w:t>In Lincoln Douglas, Novice Policy and Varsity Policy, judge preferences should be entered and verified for all teams utilizing ordinal ranks with the weighting recommended by the tabulation software. In Public Forum Debate, each team will</w:t>
            </w:r>
            <w:r>
              <w:rPr>
                <w:spacing w:val="-11"/>
                <w:sz w:val="24"/>
              </w:rPr>
              <w:t xml:space="preserve"> </w:t>
            </w:r>
            <w:r>
              <w:rPr>
                <w:sz w:val="24"/>
              </w:rPr>
              <w:t>be allowed four judge strikes. The words “first year” will appear behind the name of each first-year judge on the strike</w:t>
            </w:r>
            <w:r>
              <w:rPr>
                <w:spacing w:val="-6"/>
                <w:sz w:val="24"/>
              </w:rPr>
              <w:t xml:space="preserve"> </w:t>
            </w:r>
            <w:r>
              <w:rPr>
                <w:sz w:val="24"/>
              </w:rPr>
              <w:t>sheet.</w:t>
            </w:r>
          </w:p>
          <w:p w14:paraId="787B06F2" w14:textId="77777777" w:rsidR="00A312F9" w:rsidRDefault="00A312F9" w:rsidP="006D55F8">
            <w:pPr>
              <w:pStyle w:val="TableParagraph"/>
              <w:numPr>
                <w:ilvl w:val="1"/>
                <w:numId w:val="3"/>
              </w:numPr>
              <w:tabs>
                <w:tab w:val="left" w:pos="1579"/>
              </w:tabs>
              <w:ind w:right="987" w:hanging="345"/>
              <w:rPr>
                <w:sz w:val="24"/>
              </w:rPr>
            </w:pPr>
            <w:r>
              <w:rPr>
                <w:sz w:val="24"/>
              </w:rPr>
              <w:t>No judge should see a team previously seen during</w:t>
            </w:r>
            <w:r>
              <w:rPr>
                <w:spacing w:val="-13"/>
                <w:sz w:val="24"/>
              </w:rPr>
              <w:t xml:space="preserve"> </w:t>
            </w:r>
            <w:r>
              <w:rPr>
                <w:sz w:val="24"/>
              </w:rPr>
              <w:t>the preliminary</w:t>
            </w:r>
            <w:r>
              <w:rPr>
                <w:spacing w:val="-6"/>
                <w:sz w:val="24"/>
              </w:rPr>
              <w:t xml:space="preserve"> </w:t>
            </w:r>
            <w:r>
              <w:rPr>
                <w:sz w:val="24"/>
              </w:rPr>
              <w:t>rounds.</w:t>
            </w:r>
          </w:p>
          <w:p w14:paraId="22C672DE" w14:textId="77777777" w:rsidR="00A312F9" w:rsidRDefault="00A312F9" w:rsidP="006D55F8">
            <w:pPr>
              <w:pStyle w:val="TableParagraph"/>
              <w:numPr>
                <w:ilvl w:val="1"/>
                <w:numId w:val="3"/>
              </w:numPr>
              <w:tabs>
                <w:tab w:val="left" w:pos="1579"/>
              </w:tabs>
              <w:ind w:right="442" w:hanging="345"/>
              <w:rPr>
                <w:sz w:val="24"/>
              </w:rPr>
            </w:pPr>
            <w:r>
              <w:rPr>
                <w:sz w:val="24"/>
              </w:rPr>
              <w:t>Rounds 1 and 2 shall be randomly assigned by the computer program.</w:t>
            </w:r>
          </w:p>
          <w:p w14:paraId="3231795A" w14:textId="77777777" w:rsidR="00A312F9" w:rsidRDefault="00A312F9" w:rsidP="006D55F8">
            <w:pPr>
              <w:pStyle w:val="TableParagraph"/>
              <w:numPr>
                <w:ilvl w:val="1"/>
                <w:numId w:val="3"/>
              </w:numPr>
              <w:tabs>
                <w:tab w:val="left" w:pos="1579"/>
              </w:tabs>
              <w:spacing w:before="1" w:line="270" w:lineRule="atLeast"/>
              <w:ind w:right="250" w:hanging="345"/>
              <w:rPr>
                <w:b/>
                <w:sz w:val="24"/>
              </w:rPr>
            </w:pPr>
            <w:r>
              <w:rPr>
                <w:sz w:val="24"/>
              </w:rPr>
              <w:t>Rounds 3, 4, 5, and 6 should be power-paired high-low</w:t>
            </w:r>
            <w:r>
              <w:rPr>
                <w:spacing w:val="-9"/>
                <w:sz w:val="24"/>
              </w:rPr>
              <w:t xml:space="preserve"> </w:t>
            </w:r>
            <w:r>
              <w:rPr>
                <w:sz w:val="24"/>
              </w:rPr>
              <w:t xml:space="preserve">(based on speaker points) in brackets by the computer program, and judges should be randomly assigned by the computer using only the established judge preferencing system. </w:t>
            </w:r>
            <w:r>
              <w:rPr>
                <w:b/>
                <w:sz w:val="24"/>
              </w:rPr>
              <w:t>An incomplete bracket is filled by the tabulation software based upon a setting chosen by the WSDT Tournament Director.</w:t>
            </w:r>
          </w:p>
        </w:tc>
      </w:tr>
    </w:tbl>
    <w:p w14:paraId="1330721C" w14:textId="77777777" w:rsidR="00A312F9" w:rsidRDefault="00A312F9" w:rsidP="00A312F9">
      <w:pPr>
        <w:spacing w:line="270" w:lineRule="atLeast"/>
        <w:sectPr w:rsidR="00A312F9">
          <w:pgSz w:w="15840" w:h="12240" w:orient="landscape"/>
          <w:pgMar w:top="720" w:right="780" w:bottom="280" w:left="62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2"/>
        <w:gridCol w:w="4719"/>
        <w:gridCol w:w="7818"/>
      </w:tblGrid>
      <w:tr w:rsidR="00A312F9" w14:paraId="68131263" w14:textId="77777777" w:rsidTr="006D55F8">
        <w:trPr>
          <w:trHeight w:val="10765"/>
        </w:trPr>
        <w:tc>
          <w:tcPr>
            <w:tcW w:w="1412" w:type="dxa"/>
            <w:shd w:val="clear" w:color="auto" w:fill="D9D9D9"/>
          </w:tcPr>
          <w:p w14:paraId="44964515" w14:textId="77777777" w:rsidR="00A312F9" w:rsidRDefault="00A312F9" w:rsidP="006D55F8">
            <w:pPr>
              <w:pStyle w:val="TableParagraph"/>
              <w:rPr>
                <w:sz w:val="24"/>
              </w:rPr>
            </w:pPr>
          </w:p>
        </w:tc>
        <w:tc>
          <w:tcPr>
            <w:tcW w:w="4719" w:type="dxa"/>
            <w:shd w:val="clear" w:color="auto" w:fill="D9D9D9"/>
          </w:tcPr>
          <w:p w14:paraId="53E51736" w14:textId="77777777" w:rsidR="00A312F9" w:rsidRDefault="00A312F9" w:rsidP="006D55F8">
            <w:pPr>
              <w:pStyle w:val="TableParagraph"/>
              <w:rPr>
                <w:sz w:val="24"/>
              </w:rPr>
            </w:pPr>
          </w:p>
        </w:tc>
        <w:tc>
          <w:tcPr>
            <w:tcW w:w="7818" w:type="dxa"/>
            <w:shd w:val="clear" w:color="auto" w:fill="D9D9D9"/>
          </w:tcPr>
          <w:p w14:paraId="16B851A1" w14:textId="77777777" w:rsidR="00A312F9" w:rsidRDefault="00A312F9" w:rsidP="006D55F8">
            <w:pPr>
              <w:pStyle w:val="TableParagraph"/>
              <w:numPr>
                <w:ilvl w:val="0"/>
                <w:numId w:val="2"/>
              </w:numPr>
              <w:tabs>
                <w:tab w:val="left" w:pos="1579"/>
              </w:tabs>
              <w:ind w:right="1056" w:hanging="345"/>
              <w:rPr>
                <w:b/>
                <w:sz w:val="24"/>
              </w:rPr>
            </w:pPr>
            <w:r>
              <w:rPr>
                <w:b/>
                <w:sz w:val="24"/>
              </w:rPr>
              <w:t>In Lincoln Douglas and Public Forum divisions, preliminary rounds will be flighted as the WSDT Tournament Director outlines within the</w:t>
            </w:r>
            <w:r>
              <w:rPr>
                <w:b/>
                <w:spacing w:val="-13"/>
                <w:sz w:val="24"/>
              </w:rPr>
              <w:t xml:space="preserve"> </w:t>
            </w:r>
            <w:r>
              <w:rPr>
                <w:b/>
                <w:sz w:val="24"/>
              </w:rPr>
              <w:t>schedule.</w:t>
            </w:r>
          </w:p>
          <w:p w14:paraId="38204D41" w14:textId="77777777" w:rsidR="00A312F9" w:rsidRDefault="00A312F9" w:rsidP="006D55F8">
            <w:pPr>
              <w:pStyle w:val="TableParagraph"/>
              <w:numPr>
                <w:ilvl w:val="0"/>
                <w:numId w:val="2"/>
              </w:numPr>
              <w:tabs>
                <w:tab w:val="left" w:pos="1579"/>
              </w:tabs>
              <w:ind w:right="233" w:hanging="345"/>
              <w:rPr>
                <w:sz w:val="24"/>
              </w:rPr>
            </w:pPr>
            <w:r>
              <w:rPr>
                <w:sz w:val="24"/>
              </w:rPr>
              <w:t>Judge selections for all preliminary rounds should be solely determined by the computer program. If the computer leaves</w:t>
            </w:r>
            <w:r>
              <w:rPr>
                <w:spacing w:val="-14"/>
                <w:sz w:val="24"/>
              </w:rPr>
              <w:t xml:space="preserve"> </w:t>
            </w:r>
            <w:r>
              <w:rPr>
                <w:sz w:val="24"/>
              </w:rPr>
              <w:t>a judge slot blank, the next possible judge on the list should be selected and placed in that</w:t>
            </w:r>
            <w:r>
              <w:rPr>
                <w:spacing w:val="-1"/>
                <w:sz w:val="24"/>
              </w:rPr>
              <w:t xml:space="preserve"> </w:t>
            </w:r>
            <w:r>
              <w:rPr>
                <w:sz w:val="24"/>
              </w:rPr>
              <w:t>round</w:t>
            </w:r>
          </w:p>
          <w:p w14:paraId="4A408031" w14:textId="77777777" w:rsidR="00A312F9" w:rsidRDefault="00A312F9" w:rsidP="006D55F8">
            <w:pPr>
              <w:pStyle w:val="TableParagraph"/>
              <w:numPr>
                <w:ilvl w:val="0"/>
                <w:numId w:val="2"/>
              </w:numPr>
              <w:tabs>
                <w:tab w:val="left" w:pos="1579"/>
              </w:tabs>
              <w:ind w:right="165" w:hanging="345"/>
              <w:rPr>
                <w:sz w:val="24"/>
              </w:rPr>
            </w:pPr>
            <w:r>
              <w:rPr>
                <w:sz w:val="24"/>
              </w:rPr>
              <w:t xml:space="preserve">Policy team tie-breakers used by the computer program should be used in the following order: wins, total points, ranks, high- low points, high-low ranks, double high-low points, double high-low ranks, opposition wins, a random variable. Lincoln Douglas and Public Forum team tie breakers used by the computer program should be used in the following order: </w:t>
            </w:r>
            <w:r>
              <w:rPr>
                <w:spacing w:val="-4"/>
                <w:sz w:val="24"/>
              </w:rPr>
              <w:t xml:space="preserve">wins, </w:t>
            </w:r>
            <w:r>
              <w:rPr>
                <w:sz w:val="24"/>
              </w:rPr>
              <w:t>total points, high-low points, double high-low points, opposition wins, a random</w:t>
            </w:r>
            <w:r>
              <w:rPr>
                <w:spacing w:val="-2"/>
                <w:sz w:val="24"/>
              </w:rPr>
              <w:t xml:space="preserve"> </w:t>
            </w:r>
            <w:r>
              <w:rPr>
                <w:sz w:val="24"/>
              </w:rPr>
              <w:t>variable.</w:t>
            </w:r>
          </w:p>
          <w:p w14:paraId="2782BFE1" w14:textId="77777777" w:rsidR="00A312F9" w:rsidRDefault="00A312F9" w:rsidP="006D55F8">
            <w:pPr>
              <w:pStyle w:val="TableParagraph"/>
              <w:numPr>
                <w:ilvl w:val="0"/>
                <w:numId w:val="2"/>
              </w:numPr>
              <w:tabs>
                <w:tab w:val="left" w:pos="2267"/>
                <w:tab w:val="left" w:pos="2268"/>
              </w:tabs>
              <w:ind w:right="157" w:hanging="345"/>
              <w:rPr>
                <w:b/>
                <w:sz w:val="24"/>
              </w:rPr>
            </w:pPr>
            <w:r>
              <w:rPr>
                <w:b/>
                <w:sz w:val="24"/>
              </w:rPr>
              <w:t>Policy Debate speaker tie-breakers used by the computer program should be used in the following order: Total ranks, High/Low ranks, Judge Variance, High/Low points, total points. Lincoln Douglas and Public Forum speaker tie-breakers used by the computer program</w:t>
            </w:r>
            <w:r>
              <w:rPr>
                <w:b/>
                <w:spacing w:val="-18"/>
                <w:sz w:val="24"/>
              </w:rPr>
              <w:t xml:space="preserve"> </w:t>
            </w:r>
            <w:r>
              <w:rPr>
                <w:b/>
                <w:sz w:val="24"/>
              </w:rPr>
              <w:t>should be used in the following order: Judge Variance, High/Low points, total points. If a tie still exists, duplicate awards will be</w:t>
            </w:r>
            <w:r>
              <w:rPr>
                <w:b/>
                <w:spacing w:val="-1"/>
                <w:sz w:val="24"/>
              </w:rPr>
              <w:t xml:space="preserve"> </w:t>
            </w:r>
            <w:r>
              <w:rPr>
                <w:b/>
                <w:sz w:val="24"/>
              </w:rPr>
              <w:t>given.</w:t>
            </w:r>
          </w:p>
          <w:p w14:paraId="5E07D9AD" w14:textId="77777777" w:rsidR="00A312F9" w:rsidRDefault="00A312F9" w:rsidP="006D55F8">
            <w:pPr>
              <w:pStyle w:val="TableParagraph"/>
              <w:numPr>
                <w:ilvl w:val="0"/>
                <w:numId w:val="2"/>
              </w:numPr>
              <w:tabs>
                <w:tab w:val="left" w:pos="1579"/>
              </w:tabs>
              <w:spacing w:before="1"/>
              <w:ind w:right="139" w:hanging="345"/>
              <w:rPr>
                <w:b/>
                <w:sz w:val="24"/>
              </w:rPr>
            </w:pPr>
            <w:r>
              <w:rPr>
                <w:b/>
                <w:sz w:val="24"/>
              </w:rPr>
              <w:t>In elimination rounds, judge preferencing ought to be maintained for division utilizing ordinal ranks. This includes repeat judging. In Public Forum, the following guidelines should apply to judge placements: clean judges should be assigned as much as possible; judges can then be used to see debaters that they issued wins to on the opposite side; judges can then be used to see debaters that they issued losses to on opposite</w:t>
            </w:r>
            <w:r>
              <w:rPr>
                <w:b/>
                <w:spacing w:val="-2"/>
                <w:sz w:val="24"/>
              </w:rPr>
              <w:t xml:space="preserve"> </w:t>
            </w:r>
            <w:r>
              <w:rPr>
                <w:b/>
                <w:sz w:val="24"/>
              </w:rPr>
              <w:t>sides.</w:t>
            </w:r>
          </w:p>
          <w:p w14:paraId="6E36B1DD" w14:textId="77777777" w:rsidR="00A312F9" w:rsidRDefault="00A312F9" w:rsidP="006D55F8">
            <w:pPr>
              <w:pStyle w:val="TableParagraph"/>
              <w:numPr>
                <w:ilvl w:val="0"/>
                <w:numId w:val="2"/>
              </w:numPr>
              <w:tabs>
                <w:tab w:val="left" w:pos="1476"/>
              </w:tabs>
              <w:ind w:right="158" w:hanging="345"/>
              <w:rPr>
                <w:sz w:val="24"/>
              </w:rPr>
            </w:pPr>
            <w:r>
              <w:rPr>
                <w:spacing w:val="-3"/>
                <w:sz w:val="24"/>
              </w:rPr>
              <w:t xml:space="preserve">In </w:t>
            </w:r>
            <w:r>
              <w:rPr>
                <w:sz w:val="24"/>
              </w:rPr>
              <w:t>the event that computer technology is unavailable to schedule and tabulate any division, every effort shall be made to adhere to the above criteria using team and judge</w:t>
            </w:r>
            <w:r>
              <w:rPr>
                <w:spacing w:val="-9"/>
                <w:sz w:val="24"/>
              </w:rPr>
              <w:t xml:space="preserve"> </w:t>
            </w:r>
            <w:r>
              <w:rPr>
                <w:sz w:val="24"/>
              </w:rPr>
              <w:t>cards.</w:t>
            </w:r>
          </w:p>
          <w:p w14:paraId="43525A54" w14:textId="77777777" w:rsidR="00A312F9" w:rsidRDefault="00A312F9" w:rsidP="006D55F8">
            <w:pPr>
              <w:pStyle w:val="TableParagraph"/>
              <w:numPr>
                <w:ilvl w:val="0"/>
                <w:numId w:val="2"/>
              </w:numPr>
              <w:tabs>
                <w:tab w:val="left" w:pos="1579"/>
              </w:tabs>
              <w:ind w:right="133" w:hanging="345"/>
              <w:rPr>
                <w:sz w:val="24"/>
              </w:rPr>
            </w:pPr>
            <w:r>
              <w:rPr>
                <w:sz w:val="24"/>
              </w:rPr>
              <w:t>Electronic tabulation software as determined by the</w:t>
            </w:r>
            <w:r>
              <w:rPr>
                <w:spacing w:val="-12"/>
                <w:sz w:val="24"/>
              </w:rPr>
              <w:t xml:space="preserve"> </w:t>
            </w:r>
            <w:r>
              <w:rPr>
                <w:sz w:val="24"/>
              </w:rPr>
              <w:t>tournament director will be</w:t>
            </w:r>
            <w:r>
              <w:rPr>
                <w:spacing w:val="-1"/>
                <w:sz w:val="24"/>
              </w:rPr>
              <w:t xml:space="preserve"> </w:t>
            </w:r>
            <w:r>
              <w:rPr>
                <w:sz w:val="24"/>
              </w:rPr>
              <w:t>used.</w:t>
            </w:r>
          </w:p>
          <w:p w14:paraId="496029D9" w14:textId="77777777" w:rsidR="00A312F9" w:rsidRDefault="00A312F9" w:rsidP="006D55F8">
            <w:pPr>
              <w:pStyle w:val="TableParagraph"/>
              <w:numPr>
                <w:ilvl w:val="0"/>
                <w:numId w:val="2"/>
              </w:numPr>
              <w:tabs>
                <w:tab w:val="left" w:pos="1579"/>
              </w:tabs>
              <w:ind w:hanging="345"/>
              <w:rPr>
                <w:sz w:val="24"/>
              </w:rPr>
            </w:pPr>
            <w:r>
              <w:rPr>
                <w:sz w:val="24"/>
              </w:rPr>
              <w:t>No rounds may begin after 9:30</w:t>
            </w:r>
            <w:r>
              <w:rPr>
                <w:spacing w:val="-6"/>
                <w:sz w:val="24"/>
              </w:rPr>
              <w:t xml:space="preserve"> </w:t>
            </w:r>
            <w:r>
              <w:rPr>
                <w:sz w:val="24"/>
              </w:rPr>
              <w:t>p.m.</w:t>
            </w:r>
          </w:p>
          <w:p w14:paraId="093241CD" w14:textId="77777777" w:rsidR="00A312F9" w:rsidRDefault="00A312F9" w:rsidP="006D55F8">
            <w:pPr>
              <w:pStyle w:val="TableParagraph"/>
              <w:numPr>
                <w:ilvl w:val="0"/>
                <w:numId w:val="2"/>
              </w:numPr>
              <w:tabs>
                <w:tab w:val="left" w:pos="1674"/>
              </w:tabs>
              <w:spacing w:line="270" w:lineRule="atLeast"/>
              <w:ind w:right="300" w:hanging="345"/>
              <w:rPr>
                <w:b/>
                <w:sz w:val="24"/>
              </w:rPr>
            </w:pPr>
            <w:r>
              <w:rPr>
                <w:b/>
                <w:sz w:val="24"/>
              </w:rPr>
              <w:t>In extraordinary circumstances that prevent any of these criteria to be followed, the WSDT Tournament</w:t>
            </w:r>
            <w:r>
              <w:rPr>
                <w:b/>
                <w:spacing w:val="-13"/>
                <w:sz w:val="24"/>
              </w:rPr>
              <w:t xml:space="preserve"> </w:t>
            </w:r>
            <w:r>
              <w:rPr>
                <w:b/>
                <w:sz w:val="24"/>
              </w:rPr>
              <w:t>Director,</w:t>
            </w:r>
          </w:p>
        </w:tc>
      </w:tr>
    </w:tbl>
    <w:p w14:paraId="3EB553A8" w14:textId="77777777" w:rsidR="00A312F9" w:rsidRDefault="00A312F9" w:rsidP="00A312F9">
      <w:pPr>
        <w:spacing w:line="270" w:lineRule="atLeast"/>
        <w:sectPr w:rsidR="00A312F9">
          <w:pgSz w:w="15840" w:h="12240" w:orient="landscape"/>
          <w:pgMar w:top="720" w:right="780" w:bottom="280" w:left="62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2"/>
        <w:gridCol w:w="4719"/>
        <w:gridCol w:w="7818"/>
      </w:tblGrid>
      <w:tr w:rsidR="00A312F9" w14:paraId="03597D74" w14:textId="77777777" w:rsidTr="006D55F8">
        <w:trPr>
          <w:trHeight w:val="6625"/>
        </w:trPr>
        <w:tc>
          <w:tcPr>
            <w:tcW w:w="1412" w:type="dxa"/>
            <w:shd w:val="clear" w:color="auto" w:fill="D9D9D9"/>
          </w:tcPr>
          <w:p w14:paraId="4D5718E4" w14:textId="77777777" w:rsidR="00A312F9" w:rsidRDefault="00A312F9" w:rsidP="006D55F8">
            <w:pPr>
              <w:pStyle w:val="TableParagraph"/>
              <w:rPr>
                <w:sz w:val="24"/>
              </w:rPr>
            </w:pPr>
          </w:p>
        </w:tc>
        <w:tc>
          <w:tcPr>
            <w:tcW w:w="4719" w:type="dxa"/>
            <w:shd w:val="clear" w:color="auto" w:fill="D9D9D9"/>
          </w:tcPr>
          <w:p w14:paraId="2162B9E6" w14:textId="77777777" w:rsidR="00A312F9" w:rsidRDefault="00A312F9" w:rsidP="006D55F8">
            <w:pPr>
              <w:pStyle w:val="TableParagraph"/>
              <w:rPr>
                <w:sz w:val="24"/>
              </w:rPr>
            </w:pPr>
          </w:p>
        </w:tc>
        <w:tc>
          <w:tcPr>
            <w:tcW w:w="7818" w:type="dxa"/>
            <w:shd w:val="clear" w:color="auto" w:fill="D9D9D9"/>
          </w:tcPr>
          <w:p w14:paraId="63826293" w14:textId="77777777" w:rsidR="00A312F9" w:rsidRDefault="00A312F9" w:rsidP="006D55F8">
            <w:pPr>
              <w:pStyle w:val="TableParagraph"/>
              <w:ind w:left="1578" w:right="162"/>
              <w:rPr>
                <w:b/>
                <w:sz w:val="24"/>
              </w:rPr>
            </w:pPr>
            <w:r>
              <w:rPr>
                <w:b/>
                <w:sz w:val="24"/>
              </w:rPr>
              <w:t>Judging Standards and Ethics Chair and WDCA President may convene to make necessary changes for the tournament to run.</w:t>
            </w:r>
          </w:p>
          <w:p w14:paraId="1C0CA02F" w14:textId="77777777" w:rsidR="00A312F9" w:rsidRDefault="00A312F9" w:rsidP="006D55F8">
            <w:pPr>
              <w:pStyle w:val="TableParagraph"/>
              <w:ind w:left="841"/>
              <w:rPr>
                <w:sz w:val="24"/>
              </w:rPr>
            </w:pPr>
            <w:r>
              <w:rPr>
                <w:sz w:val="24"/>
              </w:rPr>
              <w:t>C. Elimination rounds will adhere to the following:</w:t>
            </w:r>
          </w:p>
          <w:p w14:paraId="2B69EB70" w14:textId="77777777" w:rsidR="00A312F9" w:rsidRDefault="00A312F9" w:rsidP="006D55F8">
            <w:pPr>
              <w:pStyle w:val="TableParagraph"/>
              <w:numPr>
                <w:ilvl w:val="0"/>
                <w:numId w:val="1"/>
              </w:numPr>
              <w:tabs>
                <w:tab w:val="left" w:pos="1389"/>
              </w:tabs>
              <w:ind w:right="105" w:firstLine="0"/>
              <w:rPr>
                <w:sz w:val="24"/>
              </w:rPr>
            </w:pPr>
            <w:r>
              <w:rPr>
                <w:sz w:val="24"/>
              </w:rPr>
              <w:t xml:space="preserve">All teams with a winning record are eligible to compete in elimination rounds. </w:t>
            </w:r>
            <w:r>
              <w:rPr>
                <w:spacing w:val="-3"/>
                <w:sz w:val="24"/>
              </w:rPr>
              <w:t xml:space="preserve">If </w:t>
            </w:r>
            <w:r>
              <w:rPr>
                <w:sz w:val="24"/>
              </w:rPr>
              <w:t>the bracket is incomplete as a result, higher seed teams are advanced without debating in order to preserve the integrity of the competition. If the novice policy division would run substantially longer than the varsity policy division, the WSDT committee is empowered to modify the length of the tournament by curtailing preliminary rounds or elimination</w:t>
            </w:r>
            <w:r>
              <w:rPr>
                <w:spacing w:val="-8"/>
                <w:sz w:val="24"/>
              </w:rPr>
              <w:t xml:space="preserve"> </w:t>
            </w:r>
            <w:r>
              <w:rPr>
                <w:sz w:val="24"/>
              </w:rPr>
              <w:t>rounds.</w:t>
            </w:r>
          </w:p>
          <w:p w14:paraId="197A02A7" w14:textId="77777777" w:rsidR="00A312F9" w:rsidRDefault="00A312F9" w:rsidP="006D55F8">
            <w:pPr>
              <w:pStyle w:val="TableParagraph"/>
              <w:numPr>
                <w:ilvl w:val="0"/>
                <w:numId w:val="1"/>
              </w:numPr>
              <w:tabs>
                <w:tab w:val="left" w:pos="1457"/>
              </w:tabs>
              <w:ind w:right="131" w:firstLine="0"/>
              <w:rPr>
                <w:sz w:val="24"/>
              </w:rPr>
            </w:pPr>
            <w:r>
              <w:rPr>
                <w:sz w:val="24"/>
              </w:rPr>
              <w:t xml:space="preserve">A coin toss by the two teams will determine the sides to be debated. The winner of the coin toss will decide on which side </w:t>
            </w:r>
            <w:r>
              <w:rPr>
                <w:spacing w:val="-3"/>
                <w:sz w:val="24"/>
              </w:rPr>
              <w:t xml:space="preserve">they </w:t>
            </w:r>
            <w:r>
              <w:rPr>
                <w:sz w:val="24"/>
              </w:rPr>
              <w:t>will debate. If teams meet a second time, they must reverse sides if it occurs in Lincoln Douglas or Policy</w:t>
            </w:r>
            <w:r>
              <w:rPr>
                <w:spacing w:val="-5"/>
                <w:sz w:val="24"/>
              </w:rPr>
              <w:t xml:space="preserve"> </w:t>
            </w:r>
            <w:r>
              <w:rPr>
                <w:sz w:val="24"/>
              </w:rPr>
              <w:t>Debate.</w:t>
            </w:r>
          </w:p>
          <w:p w14:paraId="78C487C6" w14:textId="77777777" w:rsidR="00A312F9" w:rsidRDefault="00A312F9" w:rsidP="006D55F8">
            <w:pPr>
              <w:pStyle w:val="TableParagraph"/>
              <w:numPr>
                <w:ilvl w:val="0"/>
                <w:numId w:val="1"/>
              </w:numPr>
              <w:tabs>
                <w:tab w:val="left" w:pos="1524"/>
              </w:tabs>
              <w:ind w:right="231" w:firstLine="0"/>
              <w:rPr>
                <w:sz w:val="24"/>
              </w:rPr>
            </w:pPr>
            <w:r>
              <w:rPr>
                <w:sz w:val="24"/>
              </w:rPr>
              <w:t>Teams who are from the same school will be allowed to</w:t>
            </w:r>
            <w:r>
              <w:rPr>
                <w:spacing w:val="-13"/>
                <w:sz w:val="24"/>
              </w:rPr>
              <w:t xml:space="preserve"> </w:t>
            </w:r>
            <w:r>
              <w:rPr>
                <w:sz w:val="24"/>
              </w:rPr>
              <w:t>debate each other or the head coach may determine who</w:t>
            </w:r>
            <w:r>
              <w:rPr>
                <w:spacing w:val="-8"/>
                <w:sz w:val="24"/>
              </w:rPr>
              <w:t xml:space="preserve"> </w:t>
            </w:r>
            <w:r>
              <w:rPr>
                <w:sz w:val="24"/>
              </w:rPr>
              <w:t>wins.</w:t>
            </w:r>
          </w:p>
          <w:p w14:paraId="26999F3B" w14:textId="77777777" w:rsidR="00A312F9" w:rsidRDefault="00A312F9" w:rsidP="006D55F8">
            <w:pPr>
              <w:pStyle w:val="TableParagraph"/>
              <w:numPr>
                <w:ilvl w:val="0"/>
                <w:numId w:val="1"/>
              </w:numPr>
              <w:tabs>
                <w:tab w:val="left" w:pos="1509"/>
              </w:tabs>
              <w:ind w:right="256" w:firstLine="0"/>
              <w:rPr>
                <w:sz w:val="24"/>
              </w:rPr>
            </w:pPr>
            <w:r>
              <w:rPr>
                <w:sz w:val="24"/>
              </w:rPr>
              <w:t>Panels of not fewer than three judges will be used in each round. A judging panel at least five judges is required for the</w:t>
            </w:r>
            <w:r>
              <w:rPr>
                <w:spacing w:val="-13"/>
                <w:sz w:val="24"/>
              </w:rPr>
              <w:t xml:space="preserve"> </w:t>
            </w:r>
            <w:r>
              <w:rPr>
                <w:sz w:val="24"/>
              </w:rPr>
              <w:t>final round.</w:t>
            </w:r>
          </w:p>
          <w:p w14:paraId="6E7E6E47" w14:textId="77777777" w:rsidR="00A312F9" w:rsidRDefault="00A312F9" w:rsidP="006D55F8">
            <w:pPr>
              <w:pStyle w:val="TableParagraph"/>
              <w:ind w:left="1201" w:right="131" w:hanging="375"/>
              <w:rPr>
                <w:sz w:val="24"/>
              </w:rPr>
            </w:pPr>
            <w:r>
              <w:rPr>
                <w:sz w:val="24"/>
              </w:rPr>
              <w:t>F. Individual trophies will be presented to all teams who participated</w:t>
            </w:r>
            <w:r>
              <w:rPr>
                <w:spacing w:val="-13"/>
                <w:sz w:val="24"/>
              </w:rPr>
              <w:t xml:space="preserve"> </w:t>
            </w:r>
            <w:r>
              <w:rPr>
                <w:sz w:val="24"/>
              </w:rPr>
              <w:t>in the elimination rounds. In addition, trophies will be presented to the top ten</w:t>
            </w:r>
            <w:r>
              <w:rPr>
                <w:spacing w:val="-1"/>
                <w:sz w:val="24"/>
              </w:rPr>
              <w:t xml:space="preserve"> </w:t>
            </w:r>
            <w:r>
              <w:rPr>
                <w:sz w:val="24"/>
              </w:rPr>
              <w:t>speakers.</w:t>
            </w:r>
          </w:p>
        </w:tc>
      </w:tr>
      <w:tr w:rsidR="00A312F9" w14:paraId="5F5AE07C" w14:textId="77777777" w:rsidTr="006D55F8">
        <w:trPr>
          <w:trHeight w:val="275"/>
        </w:trPr>
        <w:tc>
          <w:tcPr>
            <w:tcW w:w="13949" w:type="dxa"/>
            <w:gridSpan w:val="3"/>
          </w:tcPr>
          <w:p w14:paraId="1B2E6EBC" w14:textId="77777777" w:rsidR="00A312F9" w:rsidRDefault="00A312F9" w:rsidP="006D55F8">
            <w:pPr>
              <w:pStyle w:val="TableParagraph"/>
              <w:spacing w:line="256" w:lineRule="exact"/>
              <w:ind w:left="482"/>
              <w:rPr>
                <w:sz w:val="24"/>
              </w:rPr>
            </w:pPr>
            <w:r>
              <w:rPr>
                <w:sz w:val="24"/>
              </w:rPr>
              <w:t>Presuming the above changes pass for reorganization, the following sections can be deleted: 330.20 (3), 330.30, 330.40, 330.50, 340.10</w:t>
            </w:r>
          </w:p>
        </w:tc>
      </w:tr>
    </w:tbl>
    <w:p w14:paraId="3C62EC1C" w14:textId="77777777" w:rsidR="00A312F9" w:rsidRDefault="00A312F9" w:rsidP="00A312F9"/>
    <w:p w14:paraId="71855BDB" w14:textId="305713C7" w:rsidR="00A312F9" w:rsidRDefault="00A312F9" w:rsidP="00582DCB">
      <w:pPr>
        <w:rPr>
          <w:rFonts w:ascii="Arial" w:hAnsi="Arial" w:cs="Arial"/>
        </w:rPr>
      </w:pPr>
    </w:p>
    <w:p w14:paraId="4367C29F" w14:textId="77777777" w:rsidR="00A312F9" w:rsidRDefault="00A312F9" w:rsidP="00582DCB">
      <w:pPr>
        <w:rPr>
          <w:rFonts w:ascii="Arial" w:hAnsi="Arial" w:cs="Arial"/>
        </w:rPr>
      </w:pPr>
    </w:p>
    <w:p w14:paraId="141CA29E" w14:textId="29973F99" w:rsidR="00596BC6" w:rsidRDefault="00596BC6" w:rsidP="00582DCB">
      <w:pPr>
        <w:rPr>
          <w:rFonts w:ascii="Arial" w:hAnsi="Arial" w:cs="Arial"/>
        </w:rPr>
      </w:pPr>
    </w:p>
    <w:p w14:paraId="2A6F8CE7" w14:textId="64660035" w:rsidR="00596BC6" w:rsidRDefault="00596BC6" w:rsidP="00582DCB">
      <w:pPr>
        <w:rPr>
          <w:rFonts w:ascii="Arial" w:hAnsi="Arial" w:cs="Arial"/>
        </w:rPr>
      </w:pPr>
      <w:r>
        <w:rPr>
          <w:rFonts w:ascii="Arial" w:hAnsi="Arial" w:cs="Arial"/>
        </w:rPr>
        <w:t>The first option (September 1 only) was chosen for the contract deadline.</w:t>
      </w:r>
    </w:p>
    <w:p w14:paraId="39A8E1A9" w14:textId="1EE5ED3C" w:rsidR="000B5CC3" w:rsidRDefault="000B5CC3" w:rsidP="00582DCB">
      <w:pPr>
        <w:rPr>
          <w:rFonts w:ascii="Arial" w:hAnsi="Arial" w:cs="Arial"/>
        </w:rPr>
      </w:pPr>
    </w:p>
    <w:p w14:paraId="75CACC4B" w14:textId="50226076" w:rsidR="000B5CC3" w:rsidRDefault="000B5CC3" w:rsidP="00582DCB">
      <w:pPr>
        <w:rPr>
          <w:rFonts w:ascii="Arial" w:hAnsi="Arial" w:cs="Arial"/>
        </w:rPr>
      </w:pPr>
      <w:r>
        <w:rPr>
          <w:rFonts w:ascii="Arial" w:hAnsi="Arial" w:cs="Arial"/>
        </w:rPr>
        <w:t xml:space="preserve">There was discussion on the proposed change to the maverick policy. </w:t>
      </w:r>
    </w:p>
    <w:p w14:paraId="51DB5F6A" w14:textId="67E84976" w:rsidR="00596BC6" w:rsidRDefault="00596BC6" w:rsidP="00582DCB">
      <w:pPr>
        <w:rPr>
          <w:rFonts w:ascii="Arial" w:hAnsi="Arial" w:cs="Arial"/>
        </w:rPr>
      </w:pPr>
    </w:p>
    <w:p w14:paraId="5557198B" w14:textId="5B712D13" w:rsidR="00596BC6" w:rsidRDefault="00596BC6" w:rsidP="00582DCB">
      <w:pPr>
        <w:rPr>
          <w:rFonts w:ascii="Arial" w:hAnsi="Arial" w:cs="Arial"/>
        </w:rPr>
      </w:pPr>
      <w:r>
        <w:rPr>
          <w:rFonts w:ascii="Arial" w:hAnsi="Arial" w:cs="Arial"/>
        </w:rPr>
        <w:lastRenderedPageBreak/>
        <w:t xml:space="preserve">Todd </w:t>
      </w:r>
      <w:r w:rsidR="00A312F9">
        <w:rPr>
          <w:rFonts w:ascii="Arial" w:hAnsi="Arial" w:cs="Arial"/>
        </w:rPr>
        <w:t xml:space="preserve">Le </w:t>
      </w:r>
      <w:r>
        <w:rPr>
          <w:rFonts w:ascii="Arial" w:hAnsi="Arial" w:cs="Arial"/>
        </w:rPr>
        <w:t xml:space="preserve">explained the rationale for allowing </w:t>
      </w:r>
      <w:proofErr w:type="spellStart"/>
      <w:r>
        <w:rPr>
          <w:rFonts w:ascii="Arial" w:hAnsi="Arial" w:cs="Arial"/>
        </w:rPr>
        <w:t>kiritiks</w:t>
      </w:r>
      <w:proofErr w:type="spellEnd"/>
      <w:r>
        <w:rPr>
          <w:rFonts w:ascii="Arial" w:hAnsi="Arial" w:cs="Arial"/>
        </w:rPr>
        <w:t xml:space="preserve"> in novice, and Stephanie discussed how this would be implemented in the novice packet. Some discussion followed. Dan Hansen moved to severe 200.51,1; 200.51,2; and 200.10,1M, and it was second. </w:t>
      </w:r>
      <w:r>
        <w:rPr>
          <w:rFonts w:ascii="Arial" w:hAnsi="Arial" w:cs="Arial"/>
          <w:b/>
        </w:rPr>
        <w:t xml:space="preserve">The vote to sever passed 8-5. </w:t>
      </w:r>
      <w:r>
        <w:rPr>
          <w:rFonts w:ascii="Arial" w:hAnsi="Arial" w:cs="Arial"/>
        </w:rPr>
        <w:t xml:space="preserve">Dan expressed concern that this would be harmful to novices not focused on the national circuit. He also does not think you should be able to run both a K and a CP in a novice round, if the permitted K is adopted. </w:t>
      </w:r>
      <w:r w:rsidR="002C7DE0">
        <w:rPr>
          <w:rFonts w:ascii="Arial" w:hAnsi="Arial" w:cs="Arial"/>
        </w:rPr>
        <w:t xml:space="preserve">Matt spoke in favor of transitioning into the K over the course of the novice year. Stephanie added support to Matt’s position on this as well, based on her team experience, saying that a limited designated K would be a helpful step during the novice year. Ben Sauer said that his novices enjoyed using </w:t>
      </w:r>
      <w:proofErr w:type="spellStart"/>
      <w:r w:rsidR="002C7DE0">
        <w:rPr>
          <w:rFonts w:ascii="Arial" w:hAnsi="Arial" w:cs="Arial"/>
        </w:rPr>
        <w:t>kritics</w:t>
      </w:r>
      <w:proofErr w:type="spellEnd"/>
      <w:r w:rsidR="002C7DE0">
        <w:rPr>
          <w:rFonts w:ascii="Arial" w:hAnsi="Arial" w:cs="Arial"/>
        </w:rPr>
        <w:t xml:space="preserve"> at </w:t>
      </w:r>
      <w:proofErr w:type="spellStart"/>
      <w:r w:rsidR="002C7DE0">
        <w:rPr>
          <w:rFonts w:ascii="Arial" w:hAnsi="Arial" w:cs="Arial"/>
        </w:rPr>
        <w:t>Badgerland</w:t>
      </w:r>
      <w:proofErr w:type="spellEnd"/>
      <w:r w:rsidR="002C7DE0">
        <w:rPr>
          <w:rFonts w:ascii="Arial" w:hAnsi="Arial" w:cs="Arial"/>
        </w:rPr>
        <w:t xml:space="preserve">, and that allowing them would be helpful to preparing them for the next year. </w:t>
      </w:r>
    </w:p>
    <w:p w14:paraId="3A9615D7" w14:textId="2AD09A85" w:rsidR="002C7DE0" w:rsidRDefault="002C7DE0" w:rsidP="00582DCB">
      <w:pPr>
        <w:rPr>
          <w:rFonts w:ascii="Arial" w:hAnsi="Arial" w:cs="Arial"/>
        </w:rPr>
      </w:pPr>
    </w:p>
    <w:p w14:paraId="1FC4A9C0" w14:textId="6A9B5914" w:rsidR="002C7DE0" w:rsidRDefault="002C7DE0" w:rsidP="00582DCB">
      <w:pPr>
        <w:rPr>
          <w:rFonts w:ascii="Arial" w:hAnsi="Arial" w:cs="Arial"/>
        </w:rPr>
      </w:pPr>
      <w:r>
        <w:rPr>
          <w:rFonts w:ascii="Arial" w:hAnsi="Arial" w:cs="Arial"/>
        </w:rPr>
        <w:t xml:space="preserve">Ben Hamburger asked if allowing novice </w:t>
      </w:r>
      <w:proofErr w:type="spellStart"/>
      <w:r>
        <w:rPr>
          <w:rFonts w:ascii="Arial" w:hAnsi="Arial" w:cs="Arial"/>
        </w:rPr>
        <w:t>kritiks</w:t>
      </w:r>
      <w:proofErr w:type="spellEnd"/>
      <w:r>
        <w:rPr>
          <w:rFonts w:ascii="Arial" w:hAnsi="Arial" w:cs="Arial"/>
        </w:rPr>
        <w:t xml:space="preserve"> December 1 would work. There was doubt expressed as to whether this would be useful. Justin pointed out that this change would be helpful in introducing students to policy debate. The previous question was called, and the motion was seconded. </w:t>
      </w:r>
      <w:r>
        <w:rPr>
          <w:rFonts w:ascii="Arial" w:hAnsi="Arial" w:cs="Arial"/>
          <w:b/>
        </w:rPr>
        <w:t>The motion to call the question passed.</w:t>
      </w:r>
      <w:r>
        <w:rPr>
          <w:rFonts w:ascii="Arial" w:hAnsi="Arial" w:cs="Arial"/>
        </w:rPr>
        <w:t xml:space="preserve"> A friendly amendment to add the word “text” after “plan” was agreed to. </w:t>
      </w:r>
      <w:r w:rsidR="0051508D">
        <w:rPr>
          <w:rFonts w:ascii="Arial" w:hAnsi="Arial" w:cs="Arial"/>
          <w:b/>
        </w:rPr>
        <w:t>The motion passed 10-1.</w:t>
      </w:r>
    </w:p>
    <w:p w14:paraId="64B53153" w14:textId="16322DEC" w:rsidR="0051508D" w:rsidRDefault="0051508D" w:rsidP="00582DCB">
      <w:pPr>
        <w:rPr>
          <w:rFonts w:ascii="Arial" w:hAnsi="Arial" w:cs="Arial"/>
        </w:rPr>
      </w:pPr>
    </w:p>
    <w:p w14:paraId="06E1302E" w14:textId="547757E6" w:rsidR="0051508D" w:rsidRDefault="0051508D" w:rsidP="00582DCB">
      <w:pPr>
        <w:rPr>
          <w:rFonts w:ascii="Arial" w:hAnsi="Arial" w:cs="Arial"/>
        </w:rPr>
      </w:pPr>
      <w:r>
        <w:rPr>
          <w:rFonts w:ascii="Arial" w:hAnsi="Arial" w:cs="Arial"/>
        </w:rPr>
        <w:t>There was discussion on the proposal to withhold punitive consequences for the first offence at a meet of novices who share excessive evidence while restrictions are still in place. A friendly amendment was accepted to limit it to one violation period. Another friendly amendment was agreed to that would make this apply to a student rather than a team.</w:t>
      </w:r>
    </w:p>
    <w:p w14:paraId="0173F7A3" w14:textId="58EFDCF7" w:rsidR="0051508D" w:rsidRDefault="0051508D" w:rsidP="00582DCB">
      <w:pPr>
        <w:rPr>
          <w:rFonts w:ascii="Arial" w:hAnsi="Arial" w:cs="Arial"/>
        </w:rPr>
      </w:pPr>
    </w:p>
    <w:p w14:paraId="04FCC4C7" w14:textId="5AF82377" w:rsidR="0051508D" w:rsidRDefault="00ED6379" w:rsidP="00582DCB">
      <w:pPr>
        <w:rPr>
          <w:rFonts w:ascii="Arial" w:hAnsi="Arial" w:cs="Arial"/>
        </w:rPr>
      </w:pPr>
      <w:r>
        <w:rPr>
          <w:rFonts w:ascii="Arial" w:hAnsi="Arial" w:cs="Arial"/>
        </w:rPr>
        <w:t>Additional clarifications and grammatical errors were addressed and repaired.</w:t>
      </w:r>
    </w:p>
    <w:p w14:paraId="7C757F9E" w14:textId="42ADC61C" w:rsidR="00ED6379" w:rsidRDefault="00ED6379" w:rsidP="00582DCB">
      <w:pPr>
        <w:rPr>
          <w:rFonts w:ascii="Arial" w:hAnsi="Arial" w:cs="Arial"/>
        </w:rPr>
      </w:pPr>
    </w:p>
    <w:p w14:paraId="1F9607CD" w14:textId="5EC8EB93" w:rsidR="00ED6379" w:rsidRDefault="00ED6379" w:rsidP="00582DCB">
      <w:pPr>
        <w:rPr>
          <w:rFonts w:ascii="Arial" w:hAnsi="Arial" w:cs="Arial"/>
        </w:rPr>
      </w:pPr>
      <w:r>
        <w:rPr>
          <w:rFonts w:ascii="Arial" w:hAnsi="Arial" w:cs="Arial"/>
        </w:rPr>
        <w:t>There was discussion about whether coaches who are in the judging pool should be allowed to observe a round of their own students.</w:t>
      </w:r>
    </w:p>
    <w:p w14:paraId="5D023D8B" w14:textId="39FFE0DA" w:rsidR="00ED6379" w:rsidRDefault="00ED6379" w:rsidP="00582DCB">
      <w:pPr>
        <w:rPr>
          <w:rFonts w:ascii="Arial" w:hAnsi="Arial" w:cs="Arial"/>
        </w:rPr>
      </w:pPr>
    </w:p>
    <w:p w14:paraId="2861DF7E" w14:textId="671777E5" w:rsidR="00ED6379" w:rsidRDefault="00ED6379" w:rsidP="00582DCB">
      <w:pPr>
        <w:rPr>
          <w:rFonts w:ascii="Arial" w:hAnsi="Arial" w:cs="Arial"/>
          <w:b/>
        </w:rPr>
      </w:pPr>
      <w:r>
        <w:rPr>
          <w:rFonts w:ascii="Arial" w:hAnsi="Arial" w:cs="Arial"/>
        </w:rPr>
        <w:t xml:space="preserve">There was a motion to sever the language regarding judges reviewing evidence, and the motion was seconded. </w:t>
      </w:r>
      <w:r>
        <w:rPr>
          <w:rFonts w:ascii="Arial" w:hAnsi="Arial" w:cs="Arial"/>
          <w:b/>
        </w:rPr>
        <w:t>The motion to sever passed by a voice vote.</w:t>
      </w:r>
      <w:r>
        <w:rPr>
          <w:rFonts w:ascii="Arial" w:hAnsi="Arial" w:cs="Arial"/>
        </w:rPr>
        <w:t xml:space="preserve"> John Tao pointed out that tab ignored the rule at the state tournament. </w:t>
      </w:r>
      <w:r w:rsidR="00564242">
        <w:rPr>
          <w:rFonts w:ascii="Arial" w:hAnsi="Arial" w:cs="Arial"/>
        </w:rPr>
        <w:t xml:space="preserve">The previous question was moved and seconded, and </w:t>
      </w:r>
      <w:r w:rsidR="00564242">
        <w:rPr>
          <w:rFonts w:ascii="Arial" w:hAnsi="Arial" w:cs="Arial"/>
          <w:b/>
        </w:rPr>
        <w:t>the previous question was called by a voice vote.</w:t>
      </w:r>
      <w:r w:rsidR="00564242">
        <w:rPr>
          <w:rFonts w:ascii="Arial" w:hAnsi="Arial" w:cs="Arial"/>
        </w:rPr>
        <w:t xml:space="preserve"> </w:t>
      </w:r>
      <w:r w:rsidR="00564242">
        <w:rPr>
          <w:rFonts w:ascii="Arial" w:hAnsi="Arial" w:cs="Arial"/>
          <w:b/>
        </w:rPr>
        <w:t>The vote on the main motion passed 13-1.</w:t>
      </w:r>
    </w:p>
    <w:p w14:paraId="0A5F84E8" w14:textId="59298D4C" w:rsidR="00564242" w:rsidRDefault="00564242" w:rsidP="00582DCB">
      <w:pPr>
        <w:rPr>
          <w:rFonts w:ascii="Arial" w:hAnsi="Arial" w:cs="Arial"/>
          <w:b/>
        </w:rPr>
      </w:pPr>
    </w:p>
    <w:p w14:paraId="2A1E6F42" w14:textId="1C391377" w:rsidR="00564242" w:rsidRDefault="00564242" w:rsidP="00582DCB">
      <w:pPr>
        <w:rPr>
          <w:rFonts w:ascii="Arial" w:hAnsi="Arial" w:cs="Arial"/>
        </w:rPr>
      </w:pPr>
      <w:r>
        <w:rPr>
          <w:rFonts w:ascii="Arial" w:hAnsi="Arial" w:cs="Arial"/>
        </w:rPr>
        <w:t xml:space="preserve">Additional clarifications were discussed. It was moved to sever, and the motion was seconded. </w:t>
      </w:r>
      <w:r>
        <w:rPr>
          <w:rFonts w:ascii="Arial" w:hAnsi="Arial" w:cs="Arial"/>
          <w:b/>
        </w:rPr>
        <w:t xml:space="preserve">The motion failed. </w:t>
      </w:r>
      <w:r w:rsidR="003032A1">
        <w:rPr>
          <w:rFonts w:ascii="Arial" w:hAnsi="Arial" w:cs="Arial"/>
        </w:rPr>
        <w:t xml:space="preserve">Instead, Stephanie accepted a friendly amendment that permission to use the internet for research was limited to verifying the validity of the source. Discussion on this topic continued. </w:t>
      </w:r>
    </w:p>
    <w:p w14:paraId="54AC89F8" w14:textId="7A35C718" w:rsidR="003032A1" w:rsidRDefault="003032A1" w:rsidP="00582DCB">
      <w:pPr>
        <w:rPr>
          <w:rFonts w:ascii="Arial" w:hAnsi="Arial" w:cs="Arial"/>
        </w:rPr>
      </w:pPr>
    </w:p>
    <w:p w14:paraId="7C23DDB3" w14:textId="7BB47AB5" w:rsidR="003032A1" w:rsidRDefault="00B945F5" w:rsidP="00582DCB">
      <w:pPr>
        <w:rPr>
          <w:rFonts w:ascii="Arial" w:hAnsi="Arial" w:cs="Arial"/>
        </w:rPr>
      </w:pPr>
      <w:r>
        <w:rPr>
          <w:rFonts w:ascii="Arial" w:hAnsi="Arial" w:cs="Arial"/>
        </w:rPr>
        <w:lastRenderedPageBreak/>
        <w:t>Stephanie accepted a friendly amendment to apply the issue of using prep time for providing speeches to policy and LD only. She also withdrew the proposal regarding not sharing more than pieces of evidence that a debater reasonably plans to read.</w:t>
      </w:r>
    </w:p>
    <w:p w14:paraId="55D463F2" w14:textId="500B0DDC" w:rsidR="00B945F5" w:rsidRDefault="00B945F5" w:rsidP="00582DCB">
      <w:pPr>
        <w:rPr>
          <w:rFonts w:ascii="Arial" w:hAnsi="Arial" w:cs="Arial"/>
        </w:rPr>
      </w:pPr>
    </w:p>
    <w:p w14:paraId="531F8DAF" w14:textId="6336C761" w:rsidR="00B945F5" w:rsidRDefault="008C3249" w:rsidP="00582DCB">
      <w:pPr>
        <w:rPr>
          <w:rFonts w:ascii="Arial" w:hAnsi="Arial" w:cs="Arial"/>
          <w:b/>
        </w:rPr>
      </w:pPr>
      <w:r>
        <w:rPr>
          <w:rFonts w:ascii="Arial" w:hAnsi="Arial" w:cs="Arial"/>
        </w:rPr>
        <w:t xml:space="preserve">Discussion continued on a succession of proposed changes. </w:t>
      </w:r>
      <w:r w:rsidR="00B76D1B">
        <w:rPr>
          <w:rFonts w:ascii="Arial" w:hAnsi="Arial" w:cs="Arial"/>
        </w:rPr>
        <w:t xml:space="preserve">John </w:t>
      </w:r>
      <w:r w:rsidR="00DC5D3E">
        <w:rPr>
          <w:rFonts w:ascii="Arial" w:hAnsi="Arial" w:cs="Arial"/>
        </w:rPr>
        <w:t xml:space="preserve">K. </w:t>
      </w:r>
      <w:r w:rsidR="00B76D1B">
        <w:rPr>
          <w:rFonts w:ascii="Arial" w:hAnsi="Arial" w:cs="Arial"/>
        </w:rPr>
        <w:t xml:space="preserve">agreed to a friendly amendment to keep the assignment of floor monitors as a responsibility of the Tournament Host. John </w:t>
      </w:r>
      <w:r w:rsidR="00DC5D3E">
        <w:rPr>
          <w:rFonts w:ascii="Arial" w:hAnsi="Arial" w:cs="Arial"/>
        </w:rPr>
        <w:t xml:space="preserve">K. </w:t>
      </w:r>
      <w:r w:rsidR="00B76D1B">
        <w:rPr>
          <w:rFonts w:ascii="Arial" w:hAnsi="Arial" w:cs="Arial"/>
        </w:rPr>
        <w:t xml:space="preserve">moved to sever the dues penalty proposal, and the motion was seconded. </w:t>
      </w:r>
      <w:r w:rsidR="00B76D1B">
        <w:rPr>
          <w:rFonts w:ascii="Arial" w:hAnsi="Arial" w:cs="Arial"/>
          <w:b/>
        </w:rPr>
        <w:t>The motion passed.</w:t>
      </w:r>
      <w:r w:rsidR="00B76D1B">
        <w:rPr>
          <w:rFonts w:ascii="Arial" w:hAnsi="Arial" w:cs="Arial"/>
        </w:rPr>
        <w:t xml:space="preserve"> Ben Sauer moved to pass the proposal, and the motion was seconded. </w:t>
      </w:r>
      <w:r w:rsidR="00B76D1B">
        <w:rPr>
          <w:rFonts w:ascii="Arial" w:hAnsi="Arial" w:cs="Arial"/>
          <w:b/>
        </w:rPr>
        <w:t>The motion failed 1-10.</w:t>
      </w:r>
    </w:p>
    <w:p w14:paraId="41D72E7E" w14:textId="771F6AA4" w:rsidR="00B76D1B" w:rsidRDefault="00B76D1B" w:rsidP="00582DCB">
      <w:pPr>
        <w:rPr>
          <w:rFonts w:ascii="Arial" w:hAnsi="Arial" w:cs="Arial"/>
          <w:b/>
        </w:rPr>
      </w:pPr>
    </w:p>
    <w:p w14:paraId="74BB96E8" w14:textId="64250855" w:rsidR="00B76D1B" w:rsidRDefault="00B76D1B" w:rsidP="00582DCB">
      <w:pPr>
        <w:rPr>
          <w:rFonts w:ascii="Arial" w:hAnsi="Arial" w:cs="Arial"/>
        </w:rPr>
      </w:pPr>
      <w:r>
        <w:rPr>
          <w:rFonts w:ascii="Arial" w:hAnsi="Arial" w:cs="Arial"/>
        </w:rPr>
        <w:t xml:space="preserve">Discussion continued on proposed changes. Stephanie accepted a friendly amendment to change posted to announced, and removing the reference to the definition of “start.” </w:t>
      </w:r>
    </w:p>
    <w:p w14:paraId="7BBD9831" w14:textId="33847E8C" w:rsidR="003A3794" w:rsidRDefault="003A3794" w:rsidP="00582DCB">
      <w:pPr>
        <w:rPr>
          <w:rFonts w:ascii="Arial" w:hAnsi="Arial" w:cs="Arial"/>
        </w:rPr>
      </w:pPr>
    </w:p>
    <w:p w14:paraId="7CF78651" w14:textId="34C254E1" w:rsidR="003A3794" w:rsidRDefault="003A3794" w:rsidP="00582DCB">
      <w:pPr>
        <w:rPr>
          <w:rFonts w:ascii="Arial" w:hAnsi="Arial" w:cs="Arial"/>
        </w:rPr>
      </w:pPr>
      <w:r>
        <w:rPr>
          <w:rFonts w:ascii="Arial" w:hAnsi="Arial" w:cs="Arial"/>
        </w:rPr>
        <w:t xml:space="preserve">John </w:t>
      </w:r>
      <w:r w:rsidR="00DC5D3E">
        <w:rPr>
          <w:rFonts w:ascii="Arial" w:hAnsi="Arial" w:cs="Arial"/>
        </w:rPr>
        <w:t xml:space="preserve">K. </w:t>
      </w:r>
      <w:r>
        <w:rPr>
          <w:rFonts w:ascii="Arial" w:hAnsi="Arial" w:cs="Arial"/>
        </w:rPr>
        <w:t>accepted a friendly amendment to amend the reference on the time limit for submitting ballots to be two hours after the “announced” start times. Discussion continued on proposals.</w:t>
      </w:r>
    </w:p>
    <w:p w14:paraId="21DCA4FC" w14:textId="5F5E98AF" w:rsidR="0009152C" w:rsidRDefault="0009152C" w:rsidP="00582DCB">
      <w:pPr>
        <w:rPr>
          <w:rFonts w:ascii="Arial" w:hAnsi="Arial" w:cs="Arial"/>
        </w:rPr>
      </w:pPr>
    </w:p>
    <w:p w14:paraId="4B144B57" w14:textId="4C792F18" w:rsidR="000B0D85" w:rsidRDefault="000B0D85" w:rsidP="00582DCB">
      <w:pPr>
        <w:rPr>
          <w:rFonts w:ascii="Arial" w:hAnsi="Arial" w:cs="Arial"/>
        </w:rPr>
      </w:pPr>
      <w:r>
        <w:rPr>
          <w:rFonts w:ascii="Arial" w:hAnsi="Arial" w:cs="Arial"/>
        </w:rPr>
        <w:t xml:space="preserve">Stephanie pulled back vii and viii for now so it could </w:t>
      </w:r>
      <w:proofErr w:type="gramStart"/>
      <w:r>
        <w:rPr>
          <w:rFonts w:ascii="Arial" w:hAnsi="Arial" w:cs="Arial"/>
        </w:rPr>
        <w:t>re-examined</w:t>
      </w:r>
      <w:proofErr w:type="gramEnd"/>
      <w:r>
        <w:rPr>
          <w:rFonts w:ascii="Arial" w:hAnsi="Arial" w:cs="Arial"/>
        </w:rPr>
        <w:t xml:space="preserve"> in the fall.</w:t>
      </w:r>
    </w:p>
    <w:p w14:paraId="60108D80" w14:textId="761142E9" w:rsidR="000B0D85" w:rsidRDefault="000B0D85" w:rsidP="00582DCB">
      <w:pPr>
        <w:rPr>
          <w:rFonts w:ascii="Arial" w:hAnsi="Arial" w:cs="Arial"/>
        </w:rPr>
      </w:pPr>
    </w:p>
    <w:p w14:paraId="0F40D591" w14:textId="0AF2B5DB" w:rsidR="000B0D85" w:rsidRDefault="000B0D85" w:rsidP="00582DCB">
      <w:pPr>
        <w:rPr>
          <w:rFonts w:ascii="Arial" w:hAnsi="Arial" w:cs="Arial"/>
          <w:b/>
        </w:rPr>
      </w:pPr>
      <w:r>
        <w:rPr>
          <w:rFonts w:ascii="Arial" w:hAnsi="Arial" w:cs="Arial"/>
        </w:rPr>
        <w:t xml:space="preserve">The question was moved, and the motion was seconded. </w:t>
      </w:r>
      <w:r w:rsidRPr="000B0D85">
        <w:rPr>
          <w:rFonts w:ascii="Arial" w:hAnsi="Arial" w:cs="Arial"/>
          <w:b/>
        </w:rPr>
        <w:t>The previous question was called.</w:t>
      </w:r>
      <w:r>
        <w:rPr>
          <w:rFonts w:ascii="Arial" w:hAnsi="Arial" w:cs="Arial"/>
          <w:b/>
        </w:rPr>
        <w:t xml:space="preserve"> The omnibus package (modified as noted above) was passed by voice vote.</w:t>
      </w:r>
    </w:p>
    <w:p w14:paraId="1C374031" w14:textId="0EA66308" w:rsidR="000B0D85" w:rsidRDefault="000B0D85" w:rsidP="00582DCB">
      <w:pPr>
        <w:rPr>
          <w:rFonts w:ascii="Arial" w:hAnsi="Arial" w:cs="Arial"/>
          <w:b/>
        </w:rPr>
      </w:pPr>
    </w:p>
    <w:p w14:paraId="43664035" w14:textId="77777777" w:rsidR="00955F47" w:rsidRDefault="000E31EA" w:rsidP="00582DCB">
      <w:pPr>
        <w:rPr>
          <w:rFonts w:ascii="Arial" w:hAnsi="Arial" w:cs="Arial"/>
        </w:rPr>
      </w:pPr>
      <w:r>
        <w:rPr>
          <w:rFonts w:ascii="Arial" w:hAnsi="Arial" w:cs="Arial"/>
        </w:rPr>
        <w:t>Todd withdrew the first page of his proposals</w:t>
      </w:r>
      <w:r w:rsidR="00955F47">
        <w:rPr>
          <w:rFonts w:ascii="Arial" w:hAnsi="Arial" w:cs="Arial"/>
        </w:rPr>
        <w:t>, so the following were introduced:</w:t>
      </w:r>
    </w:p>
    <w:p w14:paraId="31597D1B" w14:textId="77777777" w:rsidR="00955F47" w:rsidRDefault="00955F47" w:rsidP="00582DCB">
      <w:pPr>
        <w:rPr>
          <w:rFonts w:ascii="Arial" w:hAnsi="Arial" w:cs="Arial"/>
        </w:rPr>
      </w:pPr>
    </w:p>
    <w:p w14:paraId="647B10D6" w14:textId="77777777" w:rsidR="00955F47" w:rsidRDefault="00955F47" w:rsidP="00955F47">
      <w:pPr>
        <w:pStyle w:val="NormalWeb"/>
        <w:rPr>
          <w:color w:val="000000"/>
          <w:sz w:val="27"/>
          <w:szCs w:val="27"/>
        </w:rPr>
      </w:pPr>
      <w:r>
        <w:rPr>
          <w:color w:val="000000"/>
          <w:sz w:val="27"/>
          <w:szCs w:val="27"/>
        </w:rPr>
        <w:t>220.10 ADJUDICATOR GUIDELINES</w:t>
      </w:r>
    </w:p>
    <w:p w14:paraId="6041D4C1" w14:textId="77777777" w:rsidR="00955F47" w:rsidRDefault="00955F47" w:rsidP="00955F47">
      <w:pPr>
        <w:pStyle w:val="NormalWeb"/>
        <w:rPr>
          <w:color w:val="000000"/>
          <w:sz w:val="27"/>
          <w:szCs w:val="27"/>
        </w:rPr>
      </w:pPr>
      <w:r>
        <w:rPr>
          <w:color w:val="000000"/>
          <w:sz w:val="27"/>
          <w:szCs w:val="27"/>
        </w:rPr>
        <w:t>Existing Rule</w:t>
      </w:r>
    </w:p>
    <w:p w14:paraId="588BE959" w14:textId="77777777" w:rsidR="00955F47" w:rsidRDefault="00955F47" w:rsidP="00955F47">
      <w:pPr>
        <w:pStyle w:val="NormalWeb"/>
        <w:rPr>
          <w:color w:val="000000"/>
          <w:sz w:val="27"/>
          <w:szCs w:val="27"/>
        </w:rPr>
      </w:pPr>
      <w:r>
        <w:rPr>
          <w:color w:val="000000"/>
          <w:sz w:val="27"/>
          <w:szCs w:val="27"/>
        </w:rPr>
        <w:t>(1) At all WDCA sanctioned events including the Wisconsin State Debate Tournament, the following expectations will be met in addition to those detailed within the Bylaws and Standing Rules of the WDCA.</w:t>
      </w:r>
    </w:p>
    <w:p w14:paraId="0A83D121" w14:textId="77777777" w:rsidR="00955F47" w:rsidRDefault="00955F47" w:rsidP="00955F47">
      <w:pPr>
        <w:pStyle w:val="NormalWeb"/>
        <w:rPr>
          <w:color w:val="000000"/>
          <w:sz w:val="27"/>
          <w:szCs w:val="27"/>
        </w:rPr>
      </w:pPr>
      <w:r>
        <w:rPr>
          <w:color w:val="000000"/>
          <w:sz w:val="27"/>
          <w:szCs w:val="27"/>
        </w:rPr>
        <w:t>J. No high school student may be used to judge any round at the Wisconsin State Debate Tournament nor at any WDCA sanctioned tournament.</w:t>
      </w:r>
    </w:p>
    <w:p w14:paraId="7DFA91A3" w14:textId="77777777" w:rsidR="00955F47" w:rsidRDefault="00955F47" w:rsidP="00955F47">
      <w:pPr>
        <w:pStyle w:val="NormalWeb"/>
        <w:rPr>
          <w:color w:val="000000"/>
          <w:sz w:val="27"/>
          <w:szCs w:val="27"/>
        </w:rPr>
      </w:pPr>
      <w:r>
        <w:rPr>
          <w:color w:val="000000"/>
          <w:sz w:val="27"/>
          <w:szCs w:val="27"/>
        </w:rPr>
        <w:lastRenderedPageBreak/>
        <w:t>Change</w:t>
      </w:r>
    </w:p>
    <w:p w14:paraId="10B21254" w14:textId="77777777" w:rsidR="00955F47" w:rsidRDefault="00955F47" w:rsidP="00955F47">
      <w:pPr>
        <w:pStyle w:val="NormalWeb"/>
        <w:rPr>
          <w:color w:val="000000"/>
          <w:sz w:val="27"/>
          <w:szCs w:val="27"/>
        </w:rPr>
      </w:pPr>
      <w:r>
        <w:rPr>
          <w:color w:val="000000"/>
          <w:sz w:val="27"/>
          <w:szCs w:val="27"/>
        </w:rPr>
        <w:t>J. No high school student may be used to judge any round at the Wisconsin State Debate Tournament nor at any WDCA sanctioned tournament. Students that have at least three years of debating a specific debate style may be allowed to judge in the novice divisions of that style of debate at WDCA sanctioned tournaments, except the WSDT.</w:t>
      </w:r>
    </w:p>
    <w:p w14:paraId="1A75DA96" w14:textId="77777777" w:rsidR="00955F47" w:rsidRDefault="00955F47" w:rsidP="00955F47">
      <w:pPr>
        <w:pStyle w:val="NormalWeb"/>
        <w:rPr>
          <w:color w:val="000000"/>
          <w:sz w:val="27"/>
          <w:szCs w:val="27"/>
        </w:rPr>
      </w:pPr>
      <w:r>
        <w:rPr>
          <w:color w:val="000000"/>
          <w:sz w:val="27"/>
          <w:szCs w:val="27"/>
        </w:rPr>
        <w:t>Justification</w:t>
      </w:r>
    </w:p>
    <w:p w14:paraId="364F7D91" w14:textId="77777777" w:rsidR="00955F47" w:rsidRDefault="00955F47" w:rsidP="00955F47">
      <w:pPr>
        <w:pStyle w:val="NormalWeb"/>
        <w:rPr>
          <w:color w:val="000000"/>
          <w:sz w:val="27"/>
          <w:szCs w:val="27"/>
        </w:rPr>
      </w:pPr>
      <w:r>
        <w:rPr>
          <w:color w:val="000000"/>
          <w:sz w:val="27"/>
          <w:szCs w:val="27"/>
        </w:rPr>
        <w:t>This is important for two reasons. First, by allowing students to judge, it gives them the opportunity to develop their own ideas about round evaluation and gives them a new perspective of the debate activity. Second, it allows schools to save money on hiring judges while also providing qualified judges in the novice division.</w:t>
      </w:r>
    </w:p>
    <w:p w14:paraId="2290EBAF" w14:textId="77777777" w:rsidR="00955F47" w:rsidRDefault="00955F47" w:rsidP="00955F47">
      <w:pPr>
        <w:pStyle w:val="NormalWeb"/>
        <w:rPr>
          <w:color w:val="000000"/>
          <w:sz w:val="27"/>
          <w:szCs w:val="27"/>
        </w:rPr>
      </w:pPr>
      <w:r>
        <w:rPr>
          <w:color w:val="000000"/>
          <w:sz w:val="27"/>
          <w:szCs w:val="27"/>
        </w:rPr>
        <w:t>Existing Rule</w:t>
      </w:r>
    </w:p>
    <w:p w14:paraId="2CAE6168" w14:textId="77777777" w:rsidR="00955F47" w:rsidRDefault="00955F47" w:rsidP="00955F47">
      <w:pPr>
        <w:pStyle w:val="NormalWeb"/>
        <w:rPr>
          <w:color w:val="000000"/>
          <w:sz w:val="27"/>
          <w:szCs w:val="27"/>
        </w:rPr>
      </w:pPr>
      <w:r>
        <w:rPr>
          <w:color w:val="000000"/>
          <w:sz w:val="27"/>
          <w:szCs w:val="27"/>
        </w:rPr>
        <w:t>(1) At all WDCA sanctioned events including the Wisconsin State Debate Tournament, the following expectations will be met in addition to those detailed within the Bylaws and Standing Rules of the WDCA.</w:t>
      </w:r>
    </w:p>
    <w:p w14:paraId="38DB9B8A" w14:textId="77777777" w:rsidR="00955F47" w:rsidRDefault="00955F47" w:rsidP="00955F47">
      <w:pPr>
        <w:pStyle w:val="NormalWeb"/>
        <w:rPr>
          <w:color w:val="000000"/>
          <w:sz w:val="27"/>
          <w:szCs w:val="27"/>
        </w:rPr>
      </w:pPr>
      <w:r>
        <w:rPr>
          <w:color w:val="000000"/>
          <w:sz w:val="27"/>
          <w:szCs w:val="27"/>
        </w:rPr>
        <w:t xml:space="preserve">M. Novice limited topics and a no </w:t>
      </w:r>
      <w:proofErr w:type="spellStart"/>
      <w:r>
        <w:rPr>
          <w:color w:val="000000"/>
          <w:sz w:val="27"/>
          <w:szCs w:val="27"/>
        </w:rPr>
        <w:t>kritik</w:t>
      </w:r>
      <w:proofErr w:type="spellEnd"/>
      <w:r>
        <w:rPr>
          <w:color w:val="000000"/>
          <w:sz w:val="27"/>
          <w:szCs w:val="27"/>
        </w:rPr>
        <w:t xml:space="preserve"> rule are in effect for all WDCA sanctioned events throughout the entire season including the Wisconsin State Debate Tournament</w:t>
      </w:r>
    </w:p>
    <w:p w14:paraId="5BEABEEB" w14:textId="77777777" w:rsidR="00955F47" w:rsidRDefault="00955F47" w:rsidP="00955F47">
      <w:pPr>
        <w:pStyle w:val="NormalWeb"/>
        <w:rPr>
          <w:color w:val="000000"/>
          <w:sz w:val="27"/>
          <w:szCs w:val="27"/>
        </w:rPr>
      </w:pPr>
      <w:r>
        <w:rPr>
          <w:color w:val="000000"/>
          <w:sz w:val="27"/>
          <w:szCs w:val="27"/>
        </w:rPr>
        <w:t>Change</w:t>
      </w:r>
    </w:p>
    <w:p w14:paraId="57AB29A4" w14:textId="77777777" w:rsidR="00955F47" w:rsidRDefault="00955F47" w:rsidP="00955F47">
      <w:pPr>
        <w:pStyle w:val="NormalWeb"/>
        <w:rPr>
          <w:color w:val="000000"/>
          <w:sz w:val="27"/>
          <w:szCs w:val="27"/>
        </w:rPr>
      </w:pPr>
      <w:r>
        <w:rPr>
          <w:color w:val="000000"/>
          <w:sz w:val="27"/>
          <w:szCs w:val="27"/>
        </w:rPr>
        <w:t xml:space="preserve">M. Novice limited topics and a no </w:t>
      </w:r>
      <w:proofErr w:type="spellStart"/>
      <w:r>
        <w:rPr>
          <w:color w:val="000000"/>
          <w:sz w:val="27"/>
          <w:szCs w:val="27"/>
        </w:rPr>
        <w:t>kritik</w:t>
      </w:r>
      <w:proofErr w:type="spellEnd"/>
      <w:r>
        <w:rPr>
          <w:color w:val="000000"/>
          <w:sz w:val="27"/>
          <w:szCs w:val="27"/>
        </w:rPr>
        <w:t xml:space="preserve"> rule are in effect for all WDCA sanctioned events throughout the entire season including the Wisconsin State Debate Tournament</w:t>
      </w:r>
    </w:p>
    <w:p w14:paraId="5C696479" w14:textId="77777777" w:rsidR="00955F47" w:rsidRDefault="00955F47" w:rsidP="00955F47">
      <w:pPr>
        <w:pStyle w:val="NormalWeb"/>
        <w:rPr>
          <w:color w:val="000000"/>
          <w:sz w:val="27"/>
          <w:szCs w:val="27"/>
        </w:rPr>
      </w:pPr>
      <w:r>
        <w:rPr>
          <w:color w:val="000000"/>
          <w:sz w:val="27"/>
          <w:szCs w:val="27"/>
        </w:rPr>
        <w:t>Justification</w:t>
      </w:r>
    </w:p>
    <w:p w14:paraId="52406560" w14:textId="77777777" w:rsidR="00955F47" w:rsidRDefault="00955F47" w:rsidP="00955F47">
      <w:pPr>
        <w:pStyle w:val="NormalWeb"/>
        <w:rPr>
          <w:color w:val="000000"/>
          <w:sz w:val="27"/>
          <w:szCs w:val="27"/>
        </w:rPr>
      </w:pPr>
      <w:r>
        <w:rPr>
          <w:color w:val="000000"/>
          <w:sz w:val="27"/>
          <w:szCs w:val="27"/>
        </w:rPr>
        <w:t xml:space="preserve">This change matches above proposed changes to allow </w:t>
      </w:r>
      <w:proofErr w:type="spellStart"/>
      <w:r>
        <w:rPr>
          <w:color w:val="000000"/>
          <w:sz w:val="27"/>
          <w:szCs w:val="27"/>
        </w:rPr>
        <w:t>kritiks</w:t>
      </w:r>
      <w:proofErr w:type="spellEnd"/>
      <w:r>
        <w:rPr>
          <w:color w:val="000000"/>
          <w:sz w:val="27"/>
          <w:szCs w:val="27"/>
        </w:rPr>
        <w:t xml:space="preserve"> to be used in the novice packet.</w:t>
      </w:r>
    </w:p>
    <w:p w14:paraId="0493F656" w14:textId="77777777" w:rsidR="00955F47" w:rsidRDefault="00955F47" w:rsidP="00582DCB">
      <w:pPr>
        <w:rPr>
          <w:rFonts w:ascii="Arial" w:hAnsi="Arial" w:cs="Arial"/>
        </w:rPr>
      </w:pPr>
    </w:p>
    <w:p w14:paraId="0648250A" w14:textId="51214654" w:rsidR="00B64C3B" w:rsidRDefault="000E31EA" w:rsidP="00582DCB">
      <w:pPr>
        <w:rPr>
          <w:rFonts w:ascii="Arial" w:hAnsi="Arial" w:cs="Arial"/>
        </w:rPr>
      </w:pPr>
      <w:r>
        <w:rPr>
          <w:rFonts w:ascii="Arial" w:hAnsi="Arial" w:cs="Arial"/>
        </w:rPr>
        <w:lastRenderedPageBreak/>
        <w:t xml:space="preserve"> He then spoke to his proposal regarding allowing student judges for tournaments other than the WSDT. He accepted a friendly amendment to specify “entering their senior year and having completed at least a year of varsity.” Matt raised concerns about entrusting the supervision and authority in a classroom to a high school is not a good idea. Ben Sauer expressed concern that a school like his could not find enough judges without this rule. He suggested leaving it up to the tournament </w:t>
      </w:r>
      <w:r w:rsidR="001831BA">
        <w:rPr>
          <w:rFonts w:ascii="Arial" w:hAnsi="Arial" w:cs="Arial"/>
        </w:rPr>
        <w:t>host</w:t>
      </w:r>
      <w:r>
        <w:rPr>
          <w:rFonts w:ascii="Arial" w:hAnsi="Arial" w:cs="Arial"/>
        </w:rPr>
        <w:t xml:space="preserve">’s discretion. </w:t>
      </w:r>
      <w:proofErr w:type="spellStart"/>
      <w:r>
        <w:rPr>
          <w:rFonts w:ascii="Arial" w:hAnsi="Arial" w:cs="Arial"/>
        </w:rPr>
        <w:t>Kedrick</w:t>
      </w:r>
      <w:proofErr w:type="spellEnd"/>
      <w:r>
        <w:rPr>
          <w:rFonts w:ascii="Arial" w:hAnsi="Arial" w:cs="Arial"/>
        </w:rPr>
        <w:t xml:space="preserve"> expressed discomfort with having his students judged by a high school student, even if the tournament director approves. Ben Hamburger related that much experience with this happening outside the state did not reveal serious problems with it. He said it also provided very good learning experiences. </w:t>
      </w:r>
      <w:r w:rsidR="001831BA">
        <w:rPr>
          <w:rFonts w:ascii="Arial" w:hAnsi="Arial" w:cs="Arial"/>
        </w:rPr>
        <w:t xml:space="preserve">Becky spoke to her concerns about both educational value and also liability due to not having an adult in the room. Ben Sauer said the ability of tournament hosts to decline allowing this should take care of these concerns. Brooke pointed out there is little different between a high school senior and a college freshman. Brittany Newman explained that she does have her team captains run practices, and she found they dealt with problems very well. Justin spoke to his experience in Wyoming, which emphasized that these students really need to know the rules well. Dan suggested making the high school student judges should have to undergo training, including in ethics. </w:t>
      </w:r>
      <w:r w:rsidR="00560122">
        <w:rPr>
          <w:rFonts w:ascii="Arial" w:hAnsi="Arial" w:cs="Arial"/>
        </w:rPr>
        <w:t xml:space="preserve">Matt warned that it would not be good if a student judge were accosted by an angry coach. Stephanie suggested that no conversations like that should occur without either the student judge’s coach or the tournament host present. Todd accepted friendly amendments to specify that students would be trained and that tournament hosts would have discretion to ax the policy at their meet. The question was moved, and the motion was seconded. </w:t>
      </w:r>
      <w:r w:rsidR="00560122">
        <w:rPr>
          <w:rFonts w:ascii="Arial" w:hAnsi="Arial" w:cs="Arial"/>
          <w:b/>
        </w:rPr>
        <w:t xml:space="preserve">The </w:t>
      </w:r>
      <w:r w:rsidR="00B64C3B">
        <w:rPr>
          <w:rFonts w:ascii="Arial" w:hAnsi="Arial" w:cs="Arial"/>
          <w:b/>
        </w:rPr>
        <w:t xml:space="preserve">question was called. </w:t>
      </w:r>
      <w:r w:rsidR="00560122" w:rsidRPr="00560122">
        <w:rPr>
          <w:rFonts w:ascii="Arial" w:hAnsi="Arial" w:cs="Arial"/>
          <w:b/>
        </w:rPr>
        <w:t>The motion passed 12-5.</w:t>
      </w:r>
      <w:r w:rsidR="00B64C3B">
        <w:rPr>
          <w:rFonts w:ascii="Arial" w:hAnsi="Arial" w:cs="Arial"/>
          <w:b/>
        </w:rPr>
        <w:t xml:space="preserve"> </w:t>
      </w:r>
      <w:r w:rsidR="00B64C3B">
        <w:rPr>
          <w:rFonts w:ascii="Arial" w:hAnsi="Arial" w:cs="Arial"/>
        </w:rPr>
        <w:t xml:space="preserve">Todd agreed to draft additional guidelines for this. </w:t>
      </w:r>
    </w:p>
    <w:p w14:paraId="21F8597F" w14:textId="4F8E243E" w:rsidR="00B64C3B" w:rsidRDefault="00B64C3B" w:rsidP="00582DCB">
      <w:pPr>
        <w:rPr>
          <w:rFonts w:ascii="Arial" w:hAnsi="Arial" w:cs="Arial"/>
        </w:rPr>
      </w:pPr>
    </w:p>
    <w:p w14:paraId="1B1146D4" w14:textId="5A2896B8" w:rsidR="00B64C3B" w:rsidRDefault="00B64C3B" w:rsidP="00582DCB">
      <w:pPr>
        <w:rPr>
          <w:rFonts w:ascii="Arial" w:hAnsi="Arial" w:cs="Arial"/>
        </w:rPr>
      </w:pPr>
      <w:r>
        <w:rPr>
          <w:rFonts w:ascii="Arial" w:hAnsi="Arial" w:cs="Arial"/>
        </w:rPr>
        <w:t xml:space="preserve">Dan raised the issue of allowing 8 minutes of prep time. Ben Hamburger pointed out this is not currently defined in the standing rules. Ben Sauer moved to mandate that at the next state tournament, 8 minutes of prep time be given, and the motion was seconded. </w:t>
      </w:r>
      <w:r>
        <w:rPr>
          <w:rFonts w:ascii="Arial" w:hAnsi="Arial" w:cs="Arial"/>
          <w:b/>
        </w:rPr>
        <w:t>The motion passed 13-4.</w:t>
      </w:r>
      <w:r>
        <w:rPr>
          <w:rFonts w:ascii="Arial" w:hAnsi="Arial" w:cs="Arial"/>
        </w:rPr>
        <w:t xml:space="preserve">  </w:t>
      </w:r>
    </w:p>
    <w:p w14:paraId="622B044E" w14:textId="27512105" w:rsidR="00B64C3B" w:rsidRDefault="00B64C3B" w:rsidP="00582DCB">
      <w:pPr>
        <w:rPr>
          <w:rFonts w:ascii="Arial" w:hAnsi="Arial" w:cs="Arial"/>
        </w:rPr>
      </w:pPr>
    </w:p>
    <w:p w14:paraId="6E6C79E1" w14:textId="57FAEF15" w:rsidR="00B64C3B" w:rsidRDefault="00B64C3B" w:rsidP="00582DCB">
      <w:pPr>
        <w:rPr>
          <w:rFonts w:ascii="Arial" w:hAnsi="Arial" w:cs="Arial"/>
        </w:rPr>
      </w:pPr>
      <w:r>
        <w:rPr>
          <w:rFonts w:ascii="Arial" w:hAnsi="Arial" w:cs="Arial"/>
        </w:rPr>
        <w:t>Tim moved</w:t>
      </w:r>
      <w:r w:rsidR="00CC77E7">
        <w:rPr>
          <w:rFonts w:ascii="Arial" w:hAnsi="Arial" w:cs="Arial"/>
        </w:rPr>
        <w:t xml:space="preserve"> to add to “6” of the Adjudicator Guidelines: “To limit tabulation errors, judges must communicate their decision as to the team receiving the win to the debaters at the conclusion of the round.”</w:t>
      </w:r>
    </w:p>
    <w:p w14:paraId="314EE59D" w14:textId="3ACB84FD" w:rsidR="00B64C3B" w:rsidRDefault="00B64C3B" w:rsidP="00582DCB">
      <w:pPr>
        <w:rPr>
          <w:rFonts w:ascii="Arial" w:hAnsi="Arial" w:cs="Arial"/>
        </w:rPr>
      </w:pPr>
    </w:p>
    <w:p w14:paraId="2CB9A64B" w14:textId="4A4F740F" w:rsidR="00B64C3B" w:rsidRDefault="00B64C3B" w:rsidP="00582DCB">
      <w:pPr>
        <w:rPr>
          <w:rFonts w:ascii="Arial" w:hAnsi="Arial" w:cs="Arial"/>
        </w:rPr>
      </w:pPr>
      <w:r>
        <w:rPr>
          <w:rFonts w:ascii="Arial" w:hAnsi="Arial" w:cs="Arial"/>
        </w:rPr>
        <w:t>Ben Hamburger asked for volunteers for Novice Packet Committee, the ad hoc Committee on Behavior, and Acting Treasurer.</w:t>
      </w:r>
    </w:p>
    <w:p w14:paraId="65244C6C" w14:textId="3C94B76E" w:rsidR="00B64C3B" w:rsidRDefault="00B64C3B" w:rsidP="00582DCB">
      <w:pPr>
        <w:rPr>
          <w:rFonts w:ascii="Arial" w:hAnsi="Arial" w:cs="Arial"/>
        </w:rPr>
      </w:pPr>
    </w:p>
    <w:p w14:paraId="304DDBE4" w14:textId="061F1D7C" w:rsidR="00B64C3B" w:rsidRDefault="00B64C3B" w:rsidP="00582DCB">
      <w:pPr>
        <w:rPr>
          <w:rFonts w:ascii="Arial" w:hAnsi="Arial" w:cs="Arial"/>
        </w:rPr>
      </w:pPr>
      <w:r>
        <w:rPr>
          <w:rFonts w:ascii="Arial" w:hAnsi="Arial" w:cs="Arial"/>
        </w:rPr>
        <w:t>There being no objection, the meeting was adjourned at 2:09 p.m.</w:t>
      </w:r>
    </w:p>
    <w:p w14:paraId="72BAD305" w14:textId="043E50C5" w:rsidR="00B64C3B" w:rsidRDefault="00B64C3B" w:rsidP="00582DCB">
      <w:pPr>
        <w:rPr>
          <w:rFonts w:ascii="Arial" w:hAnsi="Arial" w:cs="Arial"/>
        </w:rPr>
      </w:pPr>
    </w:p>
    <w:p w14:paraId="7AA53035" w14:textId="77777777" w:rsidR="00CC77E7" w:rsidRDefault="00CC77E7" w:rsidP="00582DCB">
      <w:pPr>
        <w:rPr>
          <w:rFonts w:ascii="Arial" w:hAnsi="Arial" w:cs="Arial"/>
        </w:rPr>
      </w:pPr>
    </w:p>
    <w:p w14:paraId="1B07B542" w14:textId="77777777" w:rsidR="00CC77E7" w:rsidRDefault="00CC77E7" w:rsidP="00582DCB">
      <w:pPr>
        <w:rPr>
          <w:rFonts w:ascii="Arial" w:hAnsi="Arial" w:cs="Arial"/>
        </w:rPr>
      </w:pPr>
    </w:p>
    <w:p w14:paraId="65AD430C" w14:textId="2E375013" w:rsidR="00B64C3B" w:rsidRDefault="00B64C3B" w:rsidP="00582DCB">
      <w:pPr>
        <w:rPr>
          <w:rFonts w:ascii="Arial" w:hAnsi="Arial" w:cs="Arial"/>
        </w:rPr>
      </w:pPr>
      <w:bookmarkStart w:id="0" w:name="_GoBack"/>
      <w:bookmarkEnd w:id="0"/>
      <w:r>
        <w:rPr>
          <w:rFonts w:ascii="Arial" w:hAnsi="Arial" w:cs="Arial"/>
        </w:rPr>
        <w:lastRenderedPageBreak/>
        <w:t>Respectfully submitted,</w:t>
      </w:r>
    </w:p>
    <w:p w14:paraId="0E1F0585" w14:textId="5723726B" w:rsidR="00B64C3B" w:rsidRDefault="00B64C3B" w:rsidP="00582DCB">
      <w:pPr>
        <w:rPr>
          <w:rFonts w:ascii="Arial" w:hAnsi="Arial" w:cs="Arial"/>
        </w:rPr>
      </w:pPr>
    </w:p>
    <w:p w14:paraId="05E94812" w14:textId="2643F271" w:rsidR="00B64C3B" w:rsidRDefault="00B64C3B" w:rsidP="00582DCB">
      <w:pPr>
        <w:rPr>
          <w:rFonts w:ascii="Arial" w:hAnsi="Arial" w:cs="Arial"/>
        </w:rPr>
      </w:pPr>
      <w:r>
        <w:rPr>
          <w:rFonts w:ascii="Arial" w:hAnsi="Arial" w:cs="Arial"/>
        </w:rPr>
        <w:t>Brian Devine</w:t>
      </w:r>
    </w:p>
    <w:p w14:paraId="17B8A661" w14:textId="636C5FFC" w:rsidR="00B64C3B" w:rsidRPr="00B64C3B" w:rsidRDefault="00B64C3B" w:rsidP="00582DCB">
      <w:pPr>
        <w:rPr>
          <w:rFonts w:ascii="Arial" w:hAnsi="Arial" w:cs="Arial"/>
        </w:rPr>
      </w:pPr>
      <w:r>
        <w:rPr>
          <w:rFonts w:ascii="Arial" w:hAnsi="Arial" w:cs="Arial"/>
        </w:rPr>
        <w:t>WDCA Secretary</w:t>
      </w:r>
    </w:p>
    <w:p w14:paraId="20F37350" w14:textId="369B82C7" w:rsidR="000E31EA" w:rsidRDefault="000E31EA" w:rsidP="00582DCB">
      <w:pPr>
        <w:rPr>
          <w:rFonts w:ascii="Arial" w:hAnsi="Arial" w:cs="Arial"/>
        </w:rPr>
      </w:pPr>
    </w:p>
    <w:p w14:paraId="06F4E769" w14:textId="77777777" w:rsidR="000E31EA" w:rsidRPr="000B0D85" w:rsidRDefault="000E31EA" w:rsidP="00582DCB">
      <w:pPr>
        <w:rPr>
          <w:rFonts w:ascii="Arial" w:hAnsi="Arial" w:cs="Arial"/>
        </w:rPr>
      </w:pPr>
    </w:p>
    <w:p w14:paraId="2A59FC1C" w14:textId="77777777" w:rsidR="00564242" w:rsidRPr="00564242" w:rsidRDefault="00564242" w:rsidP="00582DCB">
      <w:pPr>
        <w:rPr>
          <w:rFonts w:ascii="Arial" w:hAnsi="Arial" w:cs="Arial"/>
        </w:rPr>
      </w:pPr>
    </w:p>
    <w:p w14:paraId="2385C84B" w14:textId="5E61B02C" w:rsidR="0051508D" w:rsidRDefault="0051508D" w:rsidP="00582DCB">
      <w:pPr>
        <w:rPr>
          <w:rFonts w:ascii="Arial" w:hAnsi="Arial" w:cs="Arial"/>
        </w:rPr>
      </w:pPr>
    </w:p>
    <w:p w14:paraId="64B07A66" w14:textId="77777777" w:rsidR="0051508D" w:rsidRPr="0051508D" w:rsidRDefault="0051508D" w:rsidP="00582DCB">
      <w:pPr>
        <w:rPr>
          <w:rFonts w:ascii="Arial" w:hAnsi="Arial" w:cs="Arial"/>
        </w:rPr>
      </w:pPr>
    </w:p>
    <w:sectPr w:rsidR="0051508D" w:rsidRPr="0051508D" w:rsidSect="00352A0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A6F98" w14:textId="77777777" w:rsidR="00CB27EE" w:rsidRDefault="00CB27EE" w:rsidP="00897527">
      <w:r>
        <w:separator/>
      </w:r>
    </w:p>
  </w:endnote>
  <w:endnote w:type="continuationSeparator" w:id="0">
    <w:p w14:paraId="3D074D7B" w14:textId="77777777" w:rsidR="00CB27EE" w:rsidRDefault="00CB27EE" w:rsidP="00897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632D4" w14:textId="77777777" w:rsidR="00CB27EE" w:rsidRDefault="00CB27EE" w:rsidP="00897527">
      <w:r>
        <w:separator/>
      </w:r>
    </w:p>
  </w:footnote>
  <w:footnote w:type="continuationSeparator" w:id="0">
    <w:p w14:paraId="00A775F4" w14:textId="77777777" w:rsidR="00CB27EE" w:rsidRDefault="00CB27EE" w:rsidP="008975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F6734"/>
    <w:multiLevelType w:val="hybridMultilevel"/>
    <w:tmpl w:val="06A89A7C"/>
    <w:lvl w:ilvl="0" w:tplc="13BEA184">
      <w:start w:val="1"/>
      <w:numFmt w:val="decimal"/>
      <w:lvlText w:val="(%1)"/>
      <w:lvlJc w:val="left"/>
      <w:pPr>
        <w:ind w:left="957" w:hanging="399"/>
        <w:jc w:val="left"/>
      </w:pPr>
      <w:rPr>
        <w:rFonts w:ascii="Times New Roman" w:eastAsia="Times New Roman" w:hAnsi="Times New Roman" w:cs="Times New Roman" w:hint="default"/>
        <w:spacing w:val="-2"/>
        <w:w w:val="99"/>
        <w:sz w:val="24"/>
        <w:szCs w:val="24"/>
        <w:lang w:val="en-US" w:eastAsia="en-US" w:bidi="en-US"/>
      </w:rPr>
    </w:lvl>
    <w:lvl w:ilvl="1" w:tplc="AC1ADB4E">
      <w:start w:val="1"/>
      <w:numFmt w:val="upperLetter"/>
      <w:lvlText w:val="%2."/>
      <w:lvlJc w:val="left"/>
      <w:pPr>
        <w:ind w:left="1279" w:hanging="354"/>
        <w:jc w:val="left"/>
      </w:pPr>
      <w:rPr>
        <w:rFonts w:ascii="Times New Roman" w:eastAsia="Times New Roman" w:hAnsi="Times New Roman" w:cs="Times New Roman" w:hint="default"/>
        <w:w w:val="99"/>
        <w:sz w:val="24"/>
        <w:szCs w:val="24"/>
        <w:lang w:val="en-US" w:eastAsia="en-US" w:bidi="en-US"/>
      </w:rPr>
    </w:lvl>
    <w:lvl w:ilvl="2" w:tplc="D8641A02">
      <w:numFmt w:val="bullet"/>
      <w:lvlText w:val="•"/>
      <w:lvlJc w:val="left"/>
      <w:pPr>
        <w:ind w:left="1681" w:hanging="354"/>
      </w:pPr>
      <w:rPr>
        <w:rFonts w:hint="default"/>
        <w:lang w:val="en-US" w:eastAsia="en-US" w:bidi="en-US"/>
      </w:rPr>
    </w:lvl>
    <w:lvl w:ilvl="3" w:tplc="133E8F0A">
      <w:numFmt w:val="bullet"/>
      <w:lvlText w:val="•"/>
      <w:lvlJc w:val="left"/>
      <w:pPr>
        <w:ind w:left="2082" w:hanging="354"/>
      </w:pPr>
      <w:rPr>
        <w:rFonts w:hint="default"/>
        <w:lang w:val="en-US" w:eastAsia="en-US" w:bidi="en-US"/>
      </w:rPr>
    </w:lvl>
    <w:lvl w:ilvl="4" w:tplc="02FCCB86">
      <w:numFmt w:val="bullet"/>
      <w:lvlText w:val="•"/>
      <w:lvlJc w:val="left"/>
      <w:pPr>
        <w:ind w:left="2483" w:hanging="354"/>
      </w:pPr>
      <w:rPr>
        <w:rFonts w:hint="default"/>
        <w:lang w:val="en-US" w:eastAsia="en-US" w:bidi="en-US"/>
      </w:rPr>
    </w:lvl>
    <w:lvl w:ilvl="5" w:tplc="4D202750">
      <w:numFmt w:val="bullet"/>
      <w:lvlText w:val="•"/>
      <w:lvlJc w:val="left"/>
      <w:pPr>
        <w:ind w:left="2884" w:hanging="354"/>
      </w:pPr>
      <w:rPr>
        <w:rFonts w:hint="default"/>
        <w:lang w:val="en-US" w:eastAsia="en-US" w:bidi="en-US"/>
      </w:rPr>
    </w:lvl>
    <w:lvl w:ilvl="6" w:tplc="9D74D5B2">
      <w:numFmt w:val="bullet"/>
      <w:lvlText w:val="•"/>
      <w:lvlJc w:val="left"/>
      <w:pPr>
        <w:ind w:left="3286" w:hanging="354"/>
      </w:pPr>
      <w:rPr>
        <w:rFonts w:hint="default"/>
        <w:lang w:val="en-US" w:eastAsia="en-US" w:bidi="en-US"/>
      </w:rPr>
    </w:lvl>
    <w:lvl w:ilvl="7" w:tplc="B85AE398">
      <w:numFmt w:val="bullet"/>
      <w:lvlText w:val="•"/>
      <w:lvlJc w:val="left"/>
      <w:pPr>
        <w:ind w:left="3687" w:hanging="354"/>
      </w:pPr>
      <w:rPr>
        <w:rFonts w:hint="default"/>
        <w:lang w:val="en-US" w:eastAsia="en-US" w:bidi="en-US"/>
      </w:rPr>
    </w:lvl>
    <w:lvl w:ilvl="8" w:tplc="F7B68380">
      <w:numFmt w:val="bullet"/>
      <w:lvlText w:val="•"/>
      <w:lvlJc w:val="left"/>
      <w:pPr>
        <w:ind w:left="4088" w:hanging="354"/>
      </w:pPr>
      <w:rPr>
        <w:rFonts w:hint="default"/>
        <w:lang w:val="en-US" w:eastAsia="en-US" w:bidi="en-US"/>
      </w:rPr>
    </w:lvl>
  </w:abstractNum>
  <w:abstractNum w:abstractNumId="1" w15:restartNumberingAfterBreak="0">
    <w:nsid w:val="04711B3E"/>
    <w:multiLevelType w:val="hybridMultilevel"/>
    <w:tmpl w:val="9EDCDF28"/>
    <w:lvl w:ilvl="0" w:tplc="C402F4D0">
      <w:start w:val="2"/>
      <w:numFmt w:val="upperLetter"/>
      <w:lvlText w:val="%1."/>
      <w:lvlJc w:val="left"/>
      <w:pPr>
        <w:ind w:left="1279" w:hanging="339"/>
        <w:jc w:val="left"/>
      </w:pPr>
      <w:rPr>
        <w:rFonts w:ascii="Times New Roman" w:eastAsia="Times New Roman" w:hAnsi="Times New Roman" w:cs="Times New Roman" w:hint="default"/>
        <w:spacing w:val="-4"/>
        <w:w w:val="99"/>
        <w:sz w:val="24"/>
        <w:szCs w:val="24"/>
        <w:lang w:val="en-US" w:eastAsia="en-US" w:bidi="en-US"/>
      </w:rPr>
    </w:lvl>
    <w:lvl w:ilvl="1" w:tplc="71CC2C2A">
      <w:numFmt w:val="bullet"/>
      <w:lvlText w:val="•"/>
      <w:lvlJc w:val="left"/>
      <w:pPr>
        <w:ind w:left="1641" w:hanging="339"/>
      </w:pPr>
      <w:rPr>
        <w:rFonts w:hint="default"/>
        <w:lang w:val="en-US" w:eastAsia="en-US" w:bidi="en-US"/>
      </w:rPr>
    </w:lvl>
    <w:lvl w:ilvl="2" w:tplc="B948A37E">
      <w:numFmt w:val="bullet"/>
      <w:lvlText w:val="•"/>
      <w:lvlJc w:val="left"/>
      <w:pPr>
        <w:ind w:left="2002" w:hanging="339"/>
      </w:pPr>
      <w:rPr>
        <w:rFonts w:hint="default"/>
        <w:lang w:val="en-US" w:eastAsia="en-US" w:bidi="en-US"/>
      </w:rPr>
    </w:lvl>
    <w:lvl w:ilvl="3" w:tplc="91EA6BD8">
      <w:numFmt w:val="bullet"/>
      <w:lvlText w:val="•"/>
      <w:lvlJc w:val="left"/>
      <w:pPr>
        <w:ind w:left="2363" w:hanging="339"/>
      </w:pPr>
      <w:rPr>
        <w:rFonts w:hint="default"/>
        <w:lang w:val="en-US" w:eastAsia="en-US" w:bidi="en-US"/>
      </w:rPr>
    </w:lvl>
    <w:lvl w:ilvl="4" w:tplc="C2780A58">
      <w:numFmt w:val="bullet"/>
      <w:lvlText w:val="•"/>
      <w:lvlJc w:val="left"/>
      <w:pPr>
        <w:ind w:left="2724" w:hanging="339"/>
      </w:pPr>
      <w:rPr>
        <w:rFonts w:hint="default"/>
        <w:lang w:val="en-US" w:eastAsia="en-US" w:bidi="en-US"/>
      </w:rPr>
    </w:lvl>
    <w:lvl w:ilvl="5" w:tplc="1DB4DA78">
      <w:numFmt w:val="bullet"/>
      <w:lvlText w:val="•"/>
      <w:lvlJc w:val="left"/>
      <w:pPr>
        <w:ind w:left="3085" w:hanging="339"/>
      </w:pPr>
      <w:rPr>
        <w:rFonts w:hint="default"/>
        <w:lang w:val="en-US" w:eastAsia="en-US" w:bidi="en-US"/>
      </w:rPr>
    </w:lvl>
    <w:lvl w:ilvl="6" w:tplc="ABFEBC46">
      <w:numFmt w:val="bullet"/>
      <w:lvlText w:val="•"/>
      <w:lvlJc w:val="left"/>
      <w:pPr>
        <w:ind w:left="3446" w:hanging="339"/>
      </w:pPr>
      <w:rPr>
        <w:rFonts w:hint="default"/>
        <w:lang w:val="en-US" w:eastAsia="en-US" w:bidi="en-US"/>
      </w:rPr>
    </w:lvl>
    <w:lvl w:ilvl="7" w:tplc="6CB017F4">
      <w:numFmt w:val="bullet"/>
      <w:lvlText w:val="•"/>
      <w:lvlJc w:val="left"/>
      <w:pPr>
        <w:ind w:left="3807" w:hanging="339"/>
      </w:pPr>
      <w:rPr>
        <w:rFonts w:hint="default"/>
        <w:lang w:val="en-US" w:eastAsia="en-US" w:bidi="en-US"/>
      </w:rPr>
    </w:lvl>
    <w:lvl w:ilvl="8" w:tplc="72F2125A">
      <w:numFmt w:val="bullet"/>
      <w:lvlText w:val="•"/>
      <w:lvlJc w:val="left"/>
      <w:pPr>
        <w:ind w:left="4168" w:hanging="339"/>
      </w:pPr>
      <w:rPr>
        <w:rFonts w:hint="default"/>
        <w:lang w:val="en-US" w:eastAsia="en-US" w:bidi="en-US"/>
      </w:rPr>
    </w:lvl>
  </w:abstractNum>
  <w:abstractNum w:abstractNumId="2" w15:restartNumberingAfterBreak="0">
    <w:nsid w:val="059970CB"/>
    <w:multiLevelType w:val="hybridMultilevel"/>
    <w:tmpl w:val="D0EA4686"/>
    <w:lvl w:ilvl="0" w:tplc="EAECE796">
      <w:start w:val="5"/>
      <w:numFmt w:val="lowerRoman"/>
      <w:lvlText w:val="%1."/>
      <w:lvlJc w:val="left"/>
      <w:pPr>
        <w:ind w:left="1578" w:hanging="346"/>
        <w:jc w:val="left"/>
      </w:pPr>
      <w:rPr>
        <w:rFonts w:hint="default"/>
        <w:spacing w:val="-15"/>
        <w:w w:val="99"/>
        <w:lang w:val="en-US" w:eastAsia="en-US" w:bidi="en-US"/>
      </w:rPr>
    </w:lvl>
    <w:lvl w:ilvl="1" w:tplc="E54C5BB6">
      <w:numFmt w:val="bullet"/>
      <w:lvlText w:val="•"/>
      <w:lvlJc w:val="left"/>
      <w:pPr>
        <w:ind w:left="2202" w:hanging="346"/>
      </w:pPr>
      <w:rPr>
        <w:rFonts w:hint="default"/>
        <w:lang w:val="en-US" w:eastAsia="en-US" w:bidi="en-US"/>
      </w:rPr>
    </w:lvl>
    <w:lvl w:ilvl="2" w:tplc="B64AB1A6">
      <w:numFmt w:val="bullet"/>
      <w:lvlText w:val="•"/>
      <w:lvlJc w:val="left"/>
      <w:pPr>
        <w:ind w:left="2825" w:hanging="346"/>
      </w:pPr>
      <w:rPr>
        <w:rFonts w:hint="default"/>
        <w:lang w:val="en-US" w:eastAsia="en-US" w:bidi="en-US"/>
      </w:rPr>
    </w:lvl>
    <w:lvl w:ilvl="3" w:tplc="A574F2AC">
      <w:numFmt w:val="bullet"/>
      <w:lvlText w:val="•"/>
      <w:lvlJc w:val="left"/>
      <w:pPr>
        <w:ind w:left="3448" w:hanging="346"/>
      </w:pPr>
      <w:rPr>
        <w:rFonts w:hint="default"/>
        <w:lang w:val="en-US" w:eastAsia="en-US" w:bidi="en-US"/>
      </w:rPr>
    </w:lvl>
    <w:lvl w:ilvl="4" w:tplc="67360850">
      <w:numFmt w:val="bullet"/>
      <w:lvlText w:val="•"/>
      <w:lvlJc w:val="left"/>
      <w:pPr>
        <w:ind w:left="4071" w:hanging="346"/>
      </w:pPr>
      <w:rPr>
        <w:rFonts w:hint="default"/>
        <w:lang w:val="en-US" w:eastAsia="en-US" w:bidi="en-US"/>
      </w:rPr>
    </w:lvl>
    <w:lvl w:ilvl="5" w:tplc="5770EB9C">
      <w:numFmt w:val="bullet"/>
      <w:lvlText w:val="•"/>
      <w:lvlJc w:val="left"/>
      <w:pPr>
        <w:ind w:left="4694" w:hanging="346"/>
      </w:pPr>
      <w:rPr>
        <w:rFonts w:hint="default"/>
        <w:lang w:val="en-US" w:eastAsia="en-US" w:bidi="en-US"/>
      </w:rPr>
    </w:lvl>
    <w:lvl w:ilvl="6" w:tplc="70025A46">
      <w:numFmt w:val="bullet"/>
      <w:lvlText w:val="•"/>
      <w:lvlJc w:val="left"/>
      <w:pPr>
        <w:ind w:left="5316" w:hanging="346"/>
      </w:pPr>
      <w:rPr>
        <w:rFonts w:hint="default"/>
        <w:lang w:val="en-US" w:eastAsia="en-US" w:bidi="en-US"/>
      </w:rPr>
    </w:lvl>
    <w:lvl w:ilvl="7" w:tplc="86641F96">
      <w:numFmt w:val="bullet"/>
      <w:lvlText w:val="•"/>
      <w:lvlJc w:val="left"/>
      <w:pPr>
        <w:ind w:left="5939" w:hanging="346"/>
      </w:pPr>
      <w:rPr>
        <w:rFonts w:hint="default"/>
        <w:lang w:val="en-US" w:eastAsia="en-US" w:bidi="en-US"/>
      </w:rPr>
    </w:lvl>
    <w:lvl w:ilvl="8" w:tplc="2F7E568A">
      <w:numFmt w:val="bullet"/>
      <w:lvlText w:val="•"/>
      <w:lvlJc w:val="left"/>
      <w:pPr>
        <w:ind w:left="6562" w:hanging="346"/>
      </w:pPr>
      <w:rPr>
        <w:rFonts w:hint="default"/>
        <w:lang w:val="en-US" w:eastAsia="en-US" w:bidi="en-US"/>
      </w:rPr>
    </w:lvl>
  </w:abstractNum>
  <w:abstractNum w:abstractNumId="3" w15:restartNumberingAfterBreak="0">
    <w:nsid w:val="05AD628F"/>
    <w:multiLevelType w:val="hybridMultilevel"/>
    <w:tmpl w:val="CB46C72C"/>
    <w:lvl w:ilvl="0" w:tplc="625272A8">
      <w:start w:val="1"/>
      <w:numFmt w:val="upperLetter"/>
      <w:lvlText w:val="%1."/>
      <w:lvlJc w:val="left"/>
      <w:pPr>
        <w:ind w:left="379" w:hanging="360"/>
        <w:jc w:val="left"/>
      </w:pPr>
      <w:rPr>
        <w:rFonts w:ascii="Times New Roman" w:eastAsia="Times New Roman" w:hAnsi="Times New Roman" w:cs="Times New Roman" w:hint="default"/>
        <w:spacing w:val="-1"/>
        <w:w w:val="99"/>
        <w:sz w:val="24"/>
        <w:szCs w:val="24"/>
        <w:lang w:val="en-US" w:eastAsia="en-US" w:bidi="en-US"/>
      </w:rPr>
    </w:lvl>
    <w:lvl w:ilvl="1" w:tplc="1118318A">
      <w:numFmt w:val="bullet"/>
      <w:lvlText w:val="•"/>
      <w:lvlJc w:val="left"/>
      <w:pPr>
        <w:ind w:left="831" w:hanging="360"/>
      </w:pPr>
      <w:rPr>
        <w:rFonts w:hint="default"/>
        <w:lang w:val="en-US" w:eastAsia="en-US" w:bidi="en-US"/>
      </w:rPr>
    </w:lvl>
    <w:lvl w:ilvl="2" w:tplc="D560453C">
      <w:numFmt w:val="bullet"/>
      <w:lvlText w:val="•"/>
      <w:lvlJc w:val="left"/>
      <w:pPr>
        <w:ind w:left="1282" w:hanging="360"/>
      </w:pPr>
      <w:rPr>
        <w:rFonts w:hint="default"/>
        <w:lang w:val="en-US" w:eastAsia="en-US" w:bidi="en-US"/>
      </w:rPr>
    </w:lvl>
    <w:lvl w:ilvl="3" w:tplc="7BCA6344">
      <w:numFmt w:val="bullet"/>
      <w:lvlText w:val="•"/>
      <w:lvlJc w:val="left"/>
      <w:pPr>
        <w:ind w:left="1733" w:hanging="360"/>
      </w:pPr>
      <w:rPr>
        <w:rFonts w:hint="default"/>
        <w:lang w:val="en-US" w:eastAsia="en-US" w:bidi="en-US"/>
      </w:rPr>
    </w:lvl>
    <w:lvl w:ilvl="4" w:tplc="83943C64">
      <w:numFmt w:val="bullet"/>
      <w:lvlText w:val="•"/>
      <w:lvlJc w:val="left"/>
      <w:pPr>
        <w:ind w:left="2184" w:hanging="360"/>
      </w:pPr>
      <w:rPr>
        <w:rFonts w:hint="default"/>
        <w:lang w:val="en-US" w:eastAsia="en-US" w:bidi="en-US"/>
      </w:rPr>
    </w:lvl>
    <w:lvl w:ilvl="5" w:tplc="343EA62E">
      <w:numFmt w:val="bullet"/>
      <w:lvlText w:val="•"/>
      <w:lvlJc w:val="left"/>
      <w:pPr>
        <w:ind w:left="2635" w:hanging="360"/>
      </w:pPr>
      <w:rPr>
        <w:rFonts w:hint="default"/>
        <w:lang w:val="en-US" w:eastAsia="en-US" w:bidi="en-US"/>
      </w:rPr>
    </w:lvl>
    <w:lvl w:ilvl="6" w:tplc="B42C8F5C">
      <w:numFmt w:val="bullet"/>
      <w:lvlText w:val="•"/>
      <w:lvlJc w:val="left"/>
      <w:pPr>
        <w:ind w:left="3086" w:hanging="360"/>
      </w:pPr>
      <w:rPr>
        <w:rFonts w:hint="default"/>
        <w:lang w:val="en-US" w:eastAsia="en-US" w:bidi="en-US"/>
      </w:rPr>
    </w:lvl>
    <w:lvl w:ilvl="7" w:tplc="30F45760">
      <w:numFmt w:val="bullet"/>
      <w:lvlText w:val="•"/>
      <w:lvlJc w:val="left"/>
      <w:pPr>
        <w:ind w:left="3537" w:hanging="360"/>
      </w:pPr>
      <w:rPr>
        <w:rFonts w:hint="default"/>
        <w:lang w:val="en-US" w:eastAsia="en-US" w:bidi="en-US"/>
      </w:rPr>
    </w:lvl>
    <w:lvl w:ilvl="8" w:tplc="56823A66">
      <w:numFmt w:val="bullet"/>
      <w:lvlText w:val="•"/>
      <w:lvlJc w:val="left"/>
      <w:pPr>
        <w:ind w:left="3988" w:hanging="360"/>
      </w:pPr>
      <w:rPr>
        <w:rFonts w:hint="default"/>
        <w:lang w:val="en-US" w:eastAsia="en-US" w:bidi="en-US"/>
      </w:rPr>
    </w:lvl>
  </w:abstractNum>
  <w:abstractNum w:abstractNumId="4" w15:restartNumberingAfterBreak="0">
    <w:nsid w:val="062F5E61"/>
    <w:multiLevelType w:val="multilevel"/>
    <w:tmpl w:val="A9D00454"/>
    <w:lvl w:ilvl="0">
      <w:start w:val="330"/>
      <w:numFmt w:val="decimal"/>
      <w:lvlText w:val="%1"/>
      <w:lvlJc w:val="left"/>
      <w:pPr>
        <w:ind w:left="827" w:hanging="720"/>
        <w:jc w:val="left"/>
      </w:pPr>
      <w:rPr>
        <w:rFonts w:hint="default"/>
        <w:lang w:val="en-US" w:eastAsia="en-US" w:bidi="en-US"/>
      </w:rPr>
    </w:lvl>
    <w:lvl w:ilvl="1">
      <w:start w:val="10"/>
      <w:numFmt w:val="decimal"/>
      <w:lvlText w:val="%1.%2"/>
      <w:lvlJc w:val="left"/>
      <w:pPr>
        <w:ind w:left="827" w:hanging="720"/>
        <w:jc w:val="left"/>
      </w:pPr>
      <w:rPr>
        <w:rFonts w:ascii="Times New Roman" w:eastAsia="Times New Roman" w:hAnsi="Times New Roman" w:cs="Times New Roman" w:hint="default"/>
        <w:spacing w:val="-4"/>
        <w:w w:val="99"/>
        <w:sz w:val="24"/>
        <w:szCs w:val="24"/>
        <w:lang w:val="en-US" w:eastAsia="en-US" w:bidi="en-US"/>
      </w:rPr>
    </w:lvl>
    <w:lvl w:ilvl="2">
      <w:start w:val="1"/>
      <w:numFmt w:val="decimal"/>
      <w:lvlText w:val="(%3)"/>
      <w:lvlJc w:val="left"/>
      <w:pPr>
        <w:ind w:left="841" w:hanging="360"/>
        <w:jc w:val="right"/>
      </w:pPr>
      <w:rPr>
        <w:rFonts w:ascii="Times New Roman" w:eastAsia="Times New Roman" w:hAnsi="Times New Roman" w:cs="Times New Roman" w:hint="default"/>
        <w:w w:val="99"/>
        <w:sz w:val="24"/>
        <w:szCs w:val="24"/>
        <w:lang w:val="en-US" w:eastAsia="en-US" w:bidi="en-US"/>
      </w:rPr>
    </w:lvl>
    <w:lvl w:ilvl="3">
      <w:numFmt w:val="bullet"/>
      <w:lvlText w:val="•"/>
      <w:lvlJc w:val="left"/>
      <w:pPr>
        <w:ind w:left="2388" w:hanging="360"/>
      </w:pPr>
      <w:rPr>
        <w:rFonts w:hint="default"/>
        <w:lang w:val="en-US" w:eastAsia="en-US" w:bidi="en-US"/>
      </w:rPr>
    </w:lvl>
    <w:lvl w:ilvl="4">
      <w:numFmt w:val="bullet"/>
      <w:lvlText w:val="•"/>
      <w:lvlJc w:val="left"/>
      <w:pPr>
        <w:ind w:left="3162" w:hanging="360"/>
      </w:pPr>
      <w:rPr>
        <w:rFonts w:hint="default"/>
        <w:lang w:val="en-US" w:eastAsia="en-US" w:bidi="en-US"/>
      </w:rPr>
    </w:lvl>
    <w:lvl w:ilvl="5">
      <w:numFmt w:val="bullet"/>
      <w:lvlText w:val="•"/>
      <w:lvlJc w:val="left"/>
      <w:pPr>
        <w:ind w:left="3936" w:hanging="360"/>
      </w:pPr>
      <w:rPr>
        <w:rFonts w:hint="default"/>
        <w:lang w:val="en-US" w:eastAsia="en-US" w:bidi="en-US"/>
      </w:rPr>
    </w:lvl>
    <w:lvl w:ilvl="6">
      <w:numFmt w:val="bullet"/>
      <w:lvlText w:val="•"/>
      <w:lvlJc w:val="left"/>
      <w:pPr>
        <w:ind w:left="4711" w:hanging="360"/>
      </w:pPr>
      <w:rPr>
        <w:rFonts w:hint="default"/>
        <w:lang w:val="en-US" w:eastAsia="en-US" w:bidi="en-US"/>
      </w:rPr>
    </w:lvl>
    <w:lvl w:ilvl="7">
      <w:numFmt w:val="bullet"/>
      <w:lvlText w:val="•"/>
      <w:lvlJc w:val="left"/>
      <w:pPr>
        <w:ind w:left="5485" w:hanging="360"/>
      </w:pPr>
      <w:rPr>
        <w:rFonts w:hint="default"/>
        <w:lang w:val="en-US" w:eastAsia="en-US" w:bidi="en-US"/>
      </w:rPr>
    </w:lvl>
    <w:lvl w:ilvl="8">
      <w:numFmt w:val="bullet"/>
      <w:lvlText w:val="•"/>
      <w:lvlJc w:val="left"/>
      <w:pPr>
        <w:ind w:left="6259" w:hanging="360"/>
      </w:pPr>
      <w:rPr>
        <w:rFonts w:hint="default"/>
        <w:lang w:val="en-US" w:eastAsia="en-US" w:bidi="en-US"/>
      </w:rPr>
    </w:lvl>
  </w:abstractNum>
  <w:abstractNum w:abstractNumId="5" w15:restartNumberingAfterBreak="0">
    <w:nsid w:val="08415BF8"/>
    <w:multiLevelType w:val="multilevel"/>
    <w:tmpl w:val="74E4DD98"/>
    <w:lvl w:ilvl="0">
      <w:start w:val="440"/>
      <w:numFmt w:val="decimal"/>
      <w:lvlText w:val="%1"/>
      <w:lvlJc w:val="left"/>
      <w:pPr>
        <w:ind w:left="828" w:hanging="720"/>
        <w:jc w:val="left"/>
      </w:pPr>
      <w:rPr>
        <w:rFonts w:hint="default"/>
        <w:lang w:val="en-US" w:eastAsia="en-US" w:bidi="en-US"/>
      </w:rPr>
    </w:lvl>
    <w:lvl w:ilvl="1">
      <w:start w:val="10"/>
      <w:numFmt w:val="decimal"/>
      <w:lvlText w:val="%1.%2"/>
      <w:lvlJc w:val="left"/>
      <w:pPr>
        <w:ind w:left="828" w:hanging="720"/>
        <w:jc w:val="left"/>
      </w:pPr>
      <w:rPr>
        <w:rFonts w:ascii="Times New Roman" w:eastAsia="Times New Roman" w:hAnsi="Times New Roman" w:cs="Times New Roman" w:hint="default"/>
        <w:w w:val="100"/>
        <w:sz w:val="24"/>
        <w:szCs w:val="24"/>
        <w:lang w:val="en-US" w:eastAsia="en-US" w:bidi="en-US"/>
      </w:rPr>
    </w:lvl>
    <w:lvl w:ilvl="2">
      <w:start w:val="1"/>
      <w:numFmt w:val="decimal"/>
      <w:lvlText w:val="(%3)"/>
      <w:lvlJc w:val="left"/>
      <w:pPr>
        <w:ind w:left="513" w:hanging="339"/>
        <w:jc w:val="left"/>
      </w:pPr>
      <w:rPr>
        <w:rFonts w:ascii="Times New Roman" w:eastAsia="Times New Roman" w:hAnsi="Times New Roman" w:cs="Times New Roman" w:hint="default"/>
        <w:w w:val="99"/>
        <w:sz w:val="24"/>
        <w:szCs w:val="24"/>
        <w:lang w:val="en-US" w:eastAsia="en-US" w:bidi="en-US"/>
      </w:rPr>
    </w:lvl>
    <w:lvl w:ilvl="3">
      <w:numFmt w:val="bullet"/>
      <w:lvlText w:val="•"/>
      <w:lvlJc w:val="left"/>
      <w:pPr>
        <w:ind w:left="1724" w:hanging="339"/>
      </w:pPr>
      <w:rPr>
        <w:rFonts w:hint="default"/>
        <w:lang w:val="en-US" w:eastAsia="en-US" w:bidi="en-US"/>
      </w:rPr>
    </w:lvl>
    <w:lvl w:ilvl="4">
      <w:numFmt w:val="bullet"/>
      <w:lvlText w:val="•"/>
      <w:lvlJc w:val="left"/>
      <w:pPr>
        <w:ind w:left="2177" w:hanging="339"/>
      </w:pPr>
      <w:rPr>
        <w:rFonts w:hint="default"/>
        <w:lang w:val="en-US" w:eastAsia="en-US" w:bidi="en-US"/>
      </w:rPr>
    </w:lvl>
    <w:lvl w:ilvl="5">
      <w:numFmt w:val="bullet"/>
      <w:lvlText w:val="•"/>
      <w:lvlJc w:val="left"/>
      <w:pPr>
        <w:ind w:left="2629" w:hanging="339"/>
      </w:pPr>
      <w:rPr>
        <w:rFonts w:hint="default"/>
        <w:lang w:val="en-US" w:eastAsia="en-US" w:bidi="en-US"/>
      </w:rPr>
    </w:lvl>
    <w:lvl w:ilvl="6">
      <w:numFmt w:val="bullet"/>
      <w:lvlText w:val="•"/>
      <w:lvlJc w:val="left"/>
      <w:pPr>
        <w:ind w:left="3081" w:hanging="339"/>
      </w:pPr>
      <w:rPr>
        <w:rFonts w:hint="default"/>
        <w:lang w:val="en-US" w:eastAsia="en-US" w:bidi="en-US"/>
      </w:rPr>
    </w:lvl>
    <w:lvl w:ilvl="7">
      <w:numFmt w:val="bullet"/>
      <w:lvlText w:val="•"/>
      <w:lvlJc w:val="left"/>
      <w:pPr>
        <w:ind w:left="3534" w:hanging="339"/>
      </w:pPr>
      <w:rPr>
        <w:rFonts w:hint="default"/>
        <w:lang w:val="en-US" w:eastAsia="en-US" w:bidi="en-US"/>
      </w:rPr>
    </w:lvl>
    <w:lvl w:ilvl="8">
      <w:numFmt w:val="bullet"/>
      <w:lvlText w:val="•"/>
      <w:lvlJc w:val="left"/>
      <w:pPr>
        <w:ind w:left="3986" w:hanging="339"/>
      </w:pPr>
      <w:rPr>
        <w:rFonts w:hint="default"/>
        <w:lang w:val="en-US" w:eastAsia="en-US" w:bidi="en-US"/>
      </w:rPr>
    </w:lvl>
  </w:abstractNum>
  <w:abstractNum w:abstractNumId="6" w15:restartNumberingAfterBreak="0">
    <w:nsid w:val="08C4068C"/>
    <w:multiLevelType w:val="multilevel"/>
    <w:tmpl w:val="C1B84DF6"/>
    <w:lvl w:ilvl="0">
      <w:start w:val="320"/>
      <w:numFmt w:val="decimal"/>
      <w:lvlText w:val="%1"/>
      <w:lvlJc w:val="left"/>
      <w:pPr>
        <w:ind w:left="828" w:hanging="720"/>
        <w:jc w:val="left"/>
      </w:pPr>
      <w:rPr>
        <w:rFonts w:hint="default"/>
        <w:lang w:val="en-US" w:eastAsia="en-US" w:bidi="en-US"/>
      </w:rPr>
    </w:lvl>
    <w:lvl w:ilvl="1">
      <w:start w:val="10"/>
      <w:numFmt w:val="decimal"/>
      <w:lvlText w:val="%1.%2"/>
      <w:lvlJc w:val="left"/>
      <w:pPr>
        <w:ind w:left="828" w:hanging="720"/>
        <w:jc w:val="left"/>
      </w:pPr>
      <w:rPr>
        <w:rFonts w:ascii="Times New Roman" w:eastAsia="Times New Roman" w:hAnsi="Times New Roman" w:cs="Times New Roman" w:hint="default"/>
        <w:w w:val="100"/>
        <w:sz w:val="24"/>
        <w:szCs w:val="24"/>
        <w:lang w:val="en-US" w:eastAsia="en-US" w:bidi="en-US"/>
      </w:rPr>
    </w:lvl>
    <w:lvl w:ilvl="2">
      <w:start w:val="1"/>
      <w:numFmt w:val="decimal"/>
      <w:lvlText w:val="(%3)"/>
      <w:lvlJc w:val="left"/>
      <w:pPr>
        <w:ind w:left="813" w:hanging="332"/>
        <w:jc w:val="left"/>
      </w:pPr>
      <w:rPr>
        <w:rFonts w:ascii="Times New Roman" w:eastAsia="Times New Roman" w:hAnsi="Times New Roman" w:cs="Times New Roman" w:hint="default"/>
        <w:w w:val="99"/>
        <w:sz w:val="24"/>
        <w:szCs w:val="24"/>
        <w:lang w:val="en-US" w:eastAsia="en-US" w:bidi="en-US"/>
      </w:rPr>
    </w:lvl>
    <w:lvl w:ilvl="3">
      <w:numFmt w:val="bullet"/>
      <w:lvlText w:val="•"/>
      <w:lvlJc w:val="left"/>
      <w:pPr>
        <w:ind w:left="2041" w:hanging="332"/>
      </w:pPr>
      <w:rPr>
        <w:rFonts w:hint="default"/>
        <w:lang w:val="en-US" w:eastAsia="en-US" w:bidi="en-US"/>
      </w:rPr>
    </w:lvl>
    <w:lvl w:ilvl="4">
      <w:numFmt w:val="bullet"/>
      <w:lvlText w:val="•"/>
      <w:lvlJc w:val="left"/>
      <w:pPr>
        <w:ind w:left="2448" w:hanging="332"/>
      </w:pPr>
      <w:rPr>
        <w:rFonts w:hint="default"/>
        <w:lang w:val="en-US" w:eastAsia="en-US" w:bidi="en-US"/>
      </w:rPr>
    </w:lvl>
    <w:lvl w:ilvl="5">
      <w:numFmt w:val="bullet"/>
      <w:lvlText w:val="•"/>
      <w:lvlJc w:val="left"/>
      <w:pPr>
        <w:ind w:left="2855" w:hanging="332"/>
      </w:pPr>
      <w:rPr>
        <w:rFonts w:hint="default"/>
        <w:lang w:val="en-US" w:eastAsia="en-US" w:bidi="en-US"/>
      </w:rPr>
    </w:lvl>
    <w:lvl w:ilvl="6">
      <w:numFmt w:val="bullet"/>
      <w:lvlText w:val="•"/>
      <w:lvlJc w:val="left"/>
      <w:pPr>
        <w:ind w:left="3262" w:hanging="332"/>
      </w:pPr>
      <w:rPr>
        <w:rFonts w:hint="default"/>
        <w:lang w:val="en-US" w:eastAsia="en-US" w:bidi="en-US"/>
      </w:rPr>
    </w:lvl>
    <w:lvl w:ilvl="7">
      <w:numFmt w:val="bullet"/>
      <w:lvlText w:val="•"/>
      <w:lvlJc w:val="left"/>
      <w:pPr>
        <w:ind w:left="3669" w:hanging="332"/>
      </w:pPr>
      <w:rPr>
        <w:rFonts w:hint="default"/>
        <w:lang w:val="en-US" w:eastAsia="en-US" w:bidi="en-US"/>
      </w:rPr>
    </w:lvl>
    <w:lvl w:ilvl="8">
      <w:numFmt w:val="bullet"/>
      <w:lvlText w:val="•"/>
      <w:lvlJc w:val="left"/>
      <w:pPr>
        <w:ind w:left="4076" w:hanging="332"/>
      </w:pPr>
      <w:rPr>
        <w:rFonts w:hint="default"/>
        <w:lang w:val="en-US" w:eastAsia="en-US" w:bidi="en-US"/>
      </w:rPr>
    </w:lvl>
  </w:abstractNum>
  <w:abstractNum w:abstractNumId="7" w15:restartNumberingAfterBreak="0">
    <w:nsid w:val="0A3B1E1F"/>
    <w:multiLevelType w:val="hybridMultilevel"/>
    <w:tmpl w:val="62642042"/>
    <w:lvl w:ilvl="0" w:tplc="F202C6F4">
      <w:start w:val="1"/>
      <w:numFmt w:val="upperLetter"/>
      <w:lvlText w:val="%1."/>
      <w:lvlJc w:val="left"/>
      <w:pPr>
        <w:ind w:left="108" w:hanging="294"/>
        <w:jc w:val="left"/>
      </w:pPr>
      <w:rPr>
        <w:rFonts w:ascii="Times New Roman" w:eastAsia="Times New Roman" w:hAnsi="Times New Roman" w:cs="Times New Roman" w:hint="default"/>
        <w:w w:val="99"/>
        <w:sz w:val="24"/>
        <w:szCs w:val="24"/>
        <w:lang w:val="en-US" w:eastAsia="en-US" w:bidi="en-US"/>
      </w:rPr>
    </w:lvl>
    <w:lvl w:ilvl="1" w:tplc="2C6A2EA0">
      <w:numFmt w:val="bullet"/>
      <w:lvlText w:val="•"/>
      <w:lvlJc w:val="left"/>
      <w:pPr>
        <w:ind w:left="579" w:hanging="294"/>
      </w:pPr>
      <w:rPr>
        <w:rFonts w:hint="default"/>
        <w:lang w:val="en-US" w:eastAsia="en-US" w:bidi="en-US"/>
      </w:rPr>
    </w:lvl>
    <w:lvl w:ilvl="2" w:tplc="F7F87CF2">
      <w:numFmt w:val="bullet"/>
      <w:lvlText w:val="•"/>
      <w:lvlJc w:val="left"/>
      <w:pPr>
        <w:ind w:left="1058" w:hanging="294"/>
      </w:pPr>
      <w:rPr>
        <w:rFonts w:hint="default"/>
        <w:lang w:val="en-US" w:eastAsia="en-US" w:bidi="en-US"/>
      </w:rPr>
    </w:lvl>
    <w:lvl w:ilvl="3" w:tplc="F398D3BA">
      <w:numFmt w:val="bullet"/>
      <w:lvlText w:val="•"/>
      <w:lvlJc w:val="left"/>
      <w:pPr>
        <w:ind w:left="1537" w:hanging="294"/>
      </w:pPr>
      <w:rPr>
        <w:rFonts w:hint="default"/>
        <w:lang w:val="en-US" w:eastAsia="en-US" w:bidi="en-US"/>
      </w:rPr>
    </w:lvl>
    <w:lvl w:ilvl="4" w:tplc="0F42B43E">
      <w:numFmt w:val="bullet"/>
      <w:lvlText w:val="•"/>
      <w:lvlJc w:val="left"/>
      <w:pPr>
        <w:ind w:left="2016" w:hanging="294"/>
      </w:pPr>
      <w:rPr>
        <w:rFonts w:hint="default"/>
        <w:lang w:val="en-US" w:eastAsia="en-US" w:bidi="en-US"/>
      </w:rPr>
    </w:lvl>
    <w:lvl w:ilvl="5" w:tplc="4364BE7A">
      <w:numFmt w:val="bullet"/>
      <w:lvlText w:val="•"/>
      <w:lvlJc w:val="left"/>
      <w:pPr>
        <w:ind w:left="2495" w:hanging="294"/>
      </w:pPr>
      <w:rPr>
        <w:rFonts w:hint="default"/>
        <w:lang w:val="en-US" w:eastAsia="en-US" w:bidi="en-US"/>
      </w:rPr>
    </w:lvl>
    <w:lvl w:ilvl="6" w:tplc="C5584542">
      <w:numFmt w:val="bullet"/>
      <w:lvlText w:val="•"/>
      <w:lvlJc w:val="left"/>
      <w:pPr>
        <w:ind w:left="2974" w:hanging="294"/>
      </w:pPr>
      <w:rPr>
        <w:rFonts w:hint="default"/>
        <w:lang w:val="en-US" w:eastAsia="en-US" w:bidi="en-US"/>
      </w:rPr>
    </w:lvl>
    <w:lvl w:ilvl="7" w:tplc="449EB65A">
      <w:numFmt w:val="bullet"/>
      <w:lvlText w:val="•"/>
      <w:lvlJc w:val="left"/>
      <w:pPr>
        <w:ind w:left="3453" w:hanging="294"/>
      </w:pPr>
      <w:rPr>
        <w:rFonts w:hint="default"/>
        <w:lang w:val="en-US" w:eastAsia="en-US" w:bidi="en-US"/>
      </w:rPr>
    </w:lvl>
    <w:lvl w:ilvl="8" w:tplc="151422CC">
      <w:numFmt w:val="bullet"/>
      <w:lvlText w:val="•"/>
      <w:lvlJc w:val="left"/>
      <w:pPr>
        <w:ind w:left="3932" w:hanging="294"/>
      </w:pPr>
      <w:rPr>
        <w:rFonts w:hint="default"/>
        <w:lang w:val="en-US" w:eastAsia="en-US" w:bidi="en-US"/>
      </w:rPr>
    </w:lvl>
  </w:abstractNum>
  <w:abstractNum w:abstractNumId="8" w15:restartNumberingAfterBreak="0">
    <w:nsid w:val="19ED3CF3"/>
    <w:multiLevelType w:val="multilevel"/>
    <w:tmpl w:val="66C64A88"/>
    <w:lvl w:ilvl="0">
      <w:start w:val="400"/>
      <w:numFmt w:val="decimal"/>
      <w:lvlText w:val="%1"/>
      <w:lvlJc w:val="left"/>
      <w:pPr>
        <w:ind w:left="828" w:hanging="720"/>
        <w:jc w:val="left"/>
      </w:pPr>
      <w:rPr>
        <w:rFonts w:hint="default"/>
        <w:lang w:val="en-US" w:eastAsia="en-US" w:bidi="en-US"/>
      </w:rPr>
    </w:lvl>
    <w:lvl w:ilvl="1">
      <w:start w:val="10"/>
      <w:numFmt w:val="decimal"/>
      <w:lvlText w:val="%1.%2"/>
      <w:lvlJc w:val="left"/>
      <w:pPr>
        <w:ind w:left="828" w:hanging="720"/>
        <w:jc w:val="left"/>
      </w:pPr>
      <w:rPr>
        <w:rFonts w:ascii="Times New Roman" w:eastAsia="Times New Roman" w:hAnsi="Times New Roman" w:cs="Times New Roman" w:hint="default"/>
        <w:spacing w:val="-4"/>
        <w:w w:val="99"/>
        <w:sz w:val="24"/>
        <w:szCs w:val="24"/>
        <w:lang w:val="en-US" w:eastAsia="en-US" w:bidi="en-US"/>
      </w:rPr>
    </w:lvl>
    <w:lvl w:ilvl="2">
      <w:start w:val="1"/>
      <w:numFmt w:val="decimal"/>
      <w:lvlText w:val="(%3)"/>
      <w:lvlJc w:val="left"/>
      <w:pPr>
        <w:ind w:left="543" w:hanging="339"/>
        <w:jc w:val="left"/>
      </w:pPr>
      <w:rPr>
        <w:rFonts w:ascii="Times New Roman" w:eastAsia="Times New Roman" w:hAnsi="Times New Roman" w:cs="Times New Roman" w:hint="default"/>
        <w:w w:val="99"/>
        <w:sz w:val="24"/>
        <w:szCs w:val="24"/>
        <w:lang w:val="en-US" w:eastAsia="en-US" w:bidi="en-US"/>
      </w:rPr>
    </w:lvl>
    <w:lvl w:ilvl="3">
      <w:numFmt w:val="bullet"/>
      <w:lvlText w:val="•"/>
      <w:lvlJc w:val="left"/>
      <w:pPr>
        <w:ind w:left="1724" w:hanging="339"/>
      </w:pPr>
      <w:rPr>
        <w:rFonts w:hint="default"/>
        <w:lang w:val="en-US" w:eastAsia="en-US" w:bidi="en-US"/>
      </w:rPr>
    </w:lvl>
    <w:lvl w:ilvl="4">
      <w:numFmt w:val="bullet"/>
      <w:lvlText w:val="•"/>
      <w:lvlJc w:val="left"/>
      <w:pPr>
        <w:ind w:left="2177" w:hanging="339"/>
      </w:pPr>
      <w:rPr>
        <w:rFonts w:hint="default"/>
        <w:lang w:val="en-US" w:eastAsia="en-US" w:bidi="en-US"/>
      </w:rPr>
    </w:lvl>
    <w:lvl w:ilvl="5">
      <w:numFmt w:val="bullet"/>
      <w:lvlText w:val="•"/>
      <w:lvlJc w:val="left"/>
      <w:pPr>
        <w:ind w:left="2629" w:hanging="339"/>
      </w:pPr>
      <w:rPr>
        <w:rFonts w:hint="default"/>
        <w:lang w:val="en-US" w:eastAsia="en-US" w:bidi="en-US"/>
      </w:rPr>
    </w:lvl>
    <w:lvl w:ilvl="6">
      <w:numFmt w:val="bullet"/>
      <w:lvlText w:val="•"/>
      <w:lvlJc w:val="left"/>
      <w:pPr>
        <w:ind w:left="3081" w:hanging="339"/>
      </w:pPr>
      <w:rPr>
        <w:rFonts w:hint="default"/>
        <w:lang w:val="en-US" w:eastAsia="en-US" w:bidi="en-US"/>
      </w:rPr>
    </w:lvl>
    <w:lvl w:ilvl="7">
      <w:numFmt w:val="bullet"/>
      <w:lvlText w:val="•"/>
      <w:lvlJc w:val="left"/>
      <w:pPr>
        <w:ind w:left="3534" w:hanging="339"/>
      </w:pPr>
      <w:rPr>
        <w:rFonts w:hint="default"/>
        <w:lang w:val="en-US" w:eastAsia="en-US" w:bidi="en-US"/>
      </w:rPr>
    </w:lvl>
    <w:lvl w:ilvl="8">
      <w:numFmt w:val="bullet"/>
      <w:lvlText w:val="•"/>
      <w:lvlJc w:val="left"/>
      <w:pPr>
        <w:ind w:left="3986" w:hanging="339"/>
      </w:pPr>
      <w:rPr>
        <w:rFonts w:hint="default"/>
        <w:lang w:val="en-US" w:eastAsia="en-US" w:bidi="en-US"/>
      </w:rPr>
    </w:lvl>
  </w:abstractNum>
  <w:abstractNum w:abstractNumId="9" w15:restartNumberingAfterBreak="0">
    <w:nsid w:val="1CF813B9"/>
    <w:multiLevelType w:val="hybridMultilevel"/>
    <w:tmpl w:val="AB6CF0A8"/>
    <w:lvl w:ilvl="0" w:tplc="21E248F0">
      <w:start w:val="1"/>
      <w:numFmt w:val="decimal"/>
      <w:lvlText w:val="(%1)"/>
      <w:lvlJc w:val="left"/>
      <w:pPr>
        <w:ind w:left="808" w:hanging="327"/>
        <w:jc w:val="left"/>
      </w:pPr>
      <w:rPr>
        <w:rFonts w:ascii="Times New Roman" w:eastAsia="Times New Roman" w:hAnsi="Times New Roman" w:cs="Times New Roman" w:hint="default"/>
        <w:w w:val="99"/>
        <w:sz w:val="24"/>
        <w:szCs w:val="24"/>
        <w:lang w:val="en-US" w:eastAsia="en-US" w:bidi="en-US"/>
      </w:rPr>
    </w:lvl>
    <w:lvl w:ilvl="1" w:tplc="9650F62A">
      <w:start w:val="1"/>
      <w:numFmt w:val="upperLetter"/>
      <w:lvlText w:val="%2."/>
      <w:lvlJc w:val="left"/>
      <w:pPr>
        <w:ind w:left="1141" w:hanging="354"/>
        <w:jc w:val="left"/>
      </w:pPr>
      <w:rPr>
        <w:rFonts w:ascii="Times New Roman" w:eastAsia="Times New Roman" w:hAnsi="Times New Roman" w:cs="Times New Roman" w:hint="default"/>
        <w:w w:val="99"/>
        <w:sz w:val="24"/>
        <w:szCs w:val="24"/>
        <w:lang w:val="en-US" w:eastAsia="en-US" w:bidi="en-US"/>
      </w:rPr>
    </w:lvl>
    <w:lvl w:ilvl="2" w:tplc="3D76218E">
      <w:numFmt w:val="bullet"/>
      <w:lvlText w:val="•"/>
      <w:lvlJc w:val="left"/>
      <w:pPr>
        <w:ind w:left="1536" w:hanging="354"/>
      </w:pPr>
      <w:rPr>
        <w:rFonts w:hint="default"/>
        <w:lang w:val="en-US" w:eastAsia="en-US" w:bidi="en-US"/>
      </w:rPr>
    </w:lvl>
    <w:lvl w:ilvl="3" w:tplc="C24ECE40">
      <w:numFmt w:val="bullet"/>
      <w:lvlText w:val="•"/>
      <w:lvlJc w:val="left"/>
      <w:pPr>
        <w:ind w:left="1933" w:hanging="354"/>
      </w:pPr>
      <w:rPr>
        <w:rFonts w:hint="default"/>
        <w:lang w:val="en-US" w:eastAsia="en-US" w:bidi="en-US"/>
      </w:rPr>
    </w:lvl>
    <w:lvl w:ilvl="4" w:tplc="F550A1C6">
      <w:numFmt w:val="bullet"/>
      <w:lvlText w:val="•"/>
      <w:lvlJc w:val="left"/>
      <w:pPr>
        <w:ind w:left="2329" w:hanging="354"/>
      </w:pPr>
      <w:rPr>
        <w:rFonts w:hint="default"/>
        <w:lang w:val="en-US" w:eastAsia="en-US" w:bidi="en-US"/>
      </w:rPr>
    </w:lvl>
    <w:lvl w:ilvl="5" w:tplc="DA2C56AC">
      <w:numFmt w:val="bullet"/>
      <w:lvlText w:val="•"/>
      <w:lvlJc w:val="left"/>
      <w:pPr>
        <w:ind w:left="2726" w:hanging="354"/>
      </w:pPr>
      <w:rPr>
        <w:rFonts w:hint="default"/>
        <w:lang w:val="en-US" w:eastAsia="en-US" w:bidi="en-US"/>
      </w:rPr>
    </w:lvl>
    <w:lvl w:ilvl="6" w:tplc="895CFED8">
      <w:numFmt w:val="bullet"/>
      <w:lvlText w:val="•"/>
      <w:lvlJc w:val="left"/>
      <w:pPr>
        <w:ind w:left="3122" w:hanging="354"/>
      </w:pPr>
      <w:rPr>
        <w:rFonts w:hint="default"/>
        <w:lang w:val="en-US" w:eastAsia="en-US" w:bidi="en-US"/>
      </w:rPr>
    </w:lvl>
    <w:lvl w:ilvl="7" w:tplc="2E32A7C2">
      <w:numFmt w:val="bullet"/>
      <w:lvlText w:val="•"/>
      <w:lvlJc w:val="left"/>
      <w:pPr>
        <w:ind w:left="3519" w:hanging="354"/>
      </w:pPr>
      <w:rPr>
        <w:rFonts w:hint="default"/>
        <w:lang w:val="en-US" w:eastAsia="en-US" w:bidi="en-US"/>
      </w:rPr>
    </w:lvl>
    <w:lvl w:ilvl="8" w:tplc="3A9CF218">
      <w:numFmt w:val="bullet"/>
      <w:lvlText w:val="•"/>
      <w:lvlJc w:val="left"/>
      <w:pPr>
        <w:ind w:left="3915" w:hanging="354"/>
      </w:pPr>
      <w:rPr>
        <w:rFonts w:hint="default"/>
        <w:lang w:val="en-US" w:eastAsia="en-US" w:bidi="en-US"/>
      </w:rPr>
    </w:lvl>
  </w:abstractNum>
  <w:abstractNum w:abstractNumId="10" w15:restartNumberingAfterBreak="0">
    <w:nsid w:val="1F164432"/>
    <w:multiLevelType w:val="hybridMultilevel"/>
    <w:tmpl w:val="E6609956"/>
    <w:lvl w:ilvl="0" w:tplc="F29873F0">
      <w:start w:val="8"/>
      <w:numFmt w:val="decimal"/>
      <w:lvlText w:val="(%1)"/>
      <w:lvlJc w:val="left"/>
      <w:pPr>
        <w:ind w:left="108" w:hanging="341"/>
        <w:jc w:val="left"/>
      </w:pPr>
      <w:rPr>
        <w:rFonts w:ascii="Times New Roman" w:eastAsia="Times New Roman" w:hAnsi="Times New Roman" w:cs="Times New Roman" w:hint="default"/>
        <w:spacing w:val="-6"/>
        <w:w w:val="99"/>
        <w:sz w:val="24"/>
        <w:szCs w:val="24"/>
        <w:lang w:val="en-US" w:eastAsia="en-US" w:bidi="en-US"/>
      </w:rPr>
    </w:lvl>
    <w:lvl w:ilvl="1" w:tplc="4CDACE56">
      <w:numFmt w:val="bullet"/>
      <w:lvlText w:val="•"/>
      <w:lvlJc w:val="left"/>
      <w:pPr>
        <w:ind w:left="579" w:hanging="341"/>
      </w:pPr>
      <w:rPr>
        <w:rFonts w:hint="default"/>
        <w:lang w:val="en-US" w:eastAsia="en-US" w:bidi="en-US"/>
      </w:rPr>
    </w:lvl>
    <w:lvl w:ilvl="2" w:tplc="5B46ED86">
      <w:numFmt w:val="bullet"/>
      <w:lvlText w:val="•"/>
      <w:lvlJc w:val="left"/>
      <w:pPr>
        <w:ind w:left="1058" w:hanging="341"/>
      </w:pPr>
      <w:rPr>
        <w:rFonts w:hint="default"/>
        <w:lang w:val="en-US" w:eastAsia="en-US" w:bidi="en-US"/>
      </w:rPr>
    </w:lvl>
    <w:lvl w:ilvl="3" w:tplc="C53C1C9C">
      <w:numFmt w:val="bullet"/>
      <w:lvlText w:val="•"/>
      <w:lvlJc w:val="left"/>
      <w:pPr>
        <w:ind w:left="1537" w:hanging="341"/>
      </w:pPr>
      <w:rPr>
        <w:rFonts w:hint="default"/>
        <w:lang w:val="en-US" w:eastAsia="en-US" w:bidi="en-US"/>
      </w:rPr>
    </w:lvl>
    <w:lvl w:ilvl="4" w:tplc="EED6271C">
      <w:numFmt w:val="bullet"/>
      <w:lvlText w:val="•"/>
      <w:lvlJc w:val="left"/>
      <w:pPr>
        <w:ind w:left="2016" w:hanging="341"/>
      </w:pPr>
      <w:rPr>
        <w:rFonts w:hint="default"/>
        <w:lang w:val="en-US" w:eastAsia="en-US" w:bidi="en-US"/>
      </w:rPr>
    </w:lvl>
    <w:lvl w:ilvl="5" w:tplc="CD48EC1E">
      <w:numFmt w:val="bullet"/>
      <w:lvlText w:val="•"/>
      <w:lvlJc w:val="left"/>
      <w:pPr>
        <w:ind w:left="2495" w:hanging="341"/>
      </w:pPr>
      <w:rPr>
        <w:rFonts w:hint="default"/>
        <w:lang w:val="en-US" w:eastAsia="en-US" w:bidi="en-US"/>
      </w:rPr>
    </w:lvl>
    <w:lvl w:ilvl="6" w:tplc="D1F2C4E6">
      <w:numFmt w:val="bullet"/>
      <w:lvlText w:val="•"/>
      <w:lvlJc w:val="left"/>
      <w:pPr>
        <w:ind w:left="2974" w:hanging="341"/>
      </w:pPr>
      <w:rPr>
        <w:rFonts w:hint="default"/>
        <w:lang w:val="en-US" w:eastAsia="en-US" w:bidi="en-US"/>
      </w:rPr>
    </w:lvl>
    <w:lvl w:ilvl="7" w:tplc="37FC1232">
      <w:numFmt w:val="bullet"/>
      <w:lvlText w:val="•"/>
      <w:lvlJc w:val="left"/>
      <w:pPr>
        <w:ind w:left="3453" w:hanging="341"/>
      </w:pPr>
      <w:rPr>
        <w:rFonts w:hint="default"/>
        <w:lang w:val="en-US" w:eastAsia="en-US" w:bidi="en-US"/>
      </w:rPr>
    </w:lvl>
    <w:lvl w:ilvl="8" w:tplc="573055FE">
      <w:numFmt w:val="bullet"/>
      <w:lvlText w:val="•"/>
      <w:lvlJc w:val="left"/>
      <w:pPr>
        <w:ind w:left="3932" w:hanging="341"/>
      </w:pPr>
      <w:rPr>
        <w:rFonts w:hint="default"/>
        <w:lang w:val="en-US" w:eastAsia="en-US" w:bidi="en-US"/>
      </w:rPr>
    </w:lvl>
  </w:abstractNum>
  <w:abstractNum w:abstractNumId="11" w15:restartNumberingAfterBreak="0">
    <w:nsid w:val="1F3D1F5F"/>
    <w:multiLevelType w:val="hybridMultilevel"/>
    <w:tmpl w:val="6E400838"/>
    <w:lvl w:ilvl="0" w:tplc="C290AF90">
      <w:start w:val="1"/>
      <w:numFmt w:val="decimal"/>
      <w:lvlText w:val="%1."/>
      <w:lvlJc w:val="left"/>
      <w:pPr>
        <w:ind w:left="828" w:hanging="720"/>
        <w:jc w:val="left"/>
      </w:pPr>
      <w:rPr>
        <w:rFonts w:ascii="Times New Roman" w:eastAsia="Times New Roman" w:hAnsi="Times New Roman" w:cs="Times New Roman" w:hint="default"/>
        <w:spacing w:val="-2"/>
        <w:w w:val="99"/>
        <w:sz w:val="24"/>
        <w:szCs w:val="24"/>
        <w:lang w:val="en-US" w:eastAsia="en-US" w:bidi="en-US"/>
      </w:rPr>
    </w:lvl>
    <w:lvl w:ilvl="1" w:tplc="A6F825AC">
      <w:numFmt w:val="bullet"/>
      <w:lvlText w:val="•"/>
      <w:lvlJc w:val="left"/>
      <w:pPr>
        <w:ind w:left="1227" w:hanging="720"/>
      </w:pPr>
      <w:rPr>
        <w:rFonts w:hint="default"/>
        <w:lang w:val="en-US" w:eastAsia="en-US" w:bidi="en-US"/>
      </w:rPr>
    </w:lvl>
    <w:lvl w:ilvl="2" w:tplc="8E84C222">
      <w:numFmt w:val="bullet"/>
      <w:lvlText w:val="•"/>
      <w:lvlJc w:val="left"/>
      <w:pPr>
        <w:ind w:left="1634" w:hanging="720"/>
      </w:pPr>
      <w:rPr>
        <w:rFonts w:hint="default"/>
        <w:lang w:val="en-US" w:eastAsia="en-US" w:bidi="en-US"/>
      </w:rPr>
    </w:lvl>
    <w:lvl w:ilvl="3" w:tplc="15A02430">
      <w:numFmt w:val="bullet"/>
      <w:lvlText w:val="•"/>
      <w:lvlJc w:val="left"/>
      <w:pPr>
        <w:ind w:left="2041" w:hanging="720"/>
      </w:pPr>
      <w:rPr>
        <w:rFonts w:hint="default"/>
        <w:lang w:val="en-US" w:eastAsia="en-US" w:bidi="en-US"/>
      </w:rPr>
    </w:lvl>
    <w:lvl w:ilvl="4" w:tplc="AAB4448A">
      <w:numFmt w:val="bullet"/>
      <w:lvlText w:val="•"/>
      <w:lvlJc w:val="left"/>
      <w:pPr>
        <w:ind w:left="2448" w:hanging="720"/>
      </w:pPr>
      <w:rPr>
        <w:rFonts w:hint="default"/>
        <w:lang w:val="en-US" w:eastAsia="en-US" w:bidi="en-US"/>
      </w:rPr>
    </w:lvl>
    <w:lvl w:ilvl="5" w:tplc="DE1C74BE">
      <w:numFmt w:val="bullet"/>
      <w:lvlText w:val="•"/>
      <w:lvlJc w:val="left"/>
      <w:pPr>
        <w:ind w:left="2855" w:hanging="720"/>
      </w:pPr>
      <w:rPr>
        <w:rFonts w:hint="default"/>
        <w:lang w:val="en-US" w:eastAsia="en-US" w:bidi="en-US"/>
      </w:rPr>
    </w:lvl>
    <w:lvl w:ilvl="6" w:tplc="0D18B06A">
      <w:numFmt w:val="bullet"/>
      <w:lvlText w:val="•"/>
      <w:lvlJc w:val="left"/>
      <w:pPr>
        <w:ind w:left="3262" w:hanging="720"/>
      </w:pPr>
      <w:rPr>
        <w:rFonts w:hint="default"/>
        <w:lang w:val="en-US" w:eastAsia="en-US" w:bidi="en-US"/>
      </w:rPr>
    </w:lvl>
    <w:lvl w:ilvl="7" w:tplc="6D70F3B0">
      <w:numFmt w:val="bullet"/>
      <w:lvlText w:val="•"/>
      <w:lvlJc w:val="left"/>
      <w:pPr>
        <w:ind w:left="3669" w:hanging="720"/>
      </w:pPr>
      <w:rPr>
        <w:rFonts w:hint="default"/>
        <w:lang w:val="en-US" w:eastAsia="en-US" w:bidi="en-US"/>
      </w:rPr>
    </w:lvl>
    <w:lvl w:ilvl="8" w:tplc="316C688C">
      <w:numFmt w:val="bullet"/>
      <w:lvlText w:val="•"/>
      <w:lvlJc w:val="left"/>
      <w:pPr>
        <w:ind w:left="4076" w:hanging="720"/>
      </w:pPr>
      <w:rPr>
        <w:rFonts w:hint="default"/>
        <w:lang w:val="en-US" w:eastAsia="en-US" w:bidi="en-US"/>
      </w:rPr>
    </w:lvl>
  </w:abstractNum>
  <w:abstractNum w:abstractNumId="12" w15:restartNumberingAfterBreak="0">
    <w:nsid w:val="1FB3518F"/>
    <w:multiLevelType w:val="hybridMultilevel"/>
    <w:tmpl w:val="21E84408"/>
    <w:lvl w:ilvl="0" w:tplc="3B60633C">
      <w:start w:val="1"/>
      <w:numFmt w:val="decimal"/>
      <w:lvlText w:val="%1."/>
      <w:lvlJc w:val="left"/>
      <w:pPr>
        <w:ind w:left="828" w:hanging="720"/>
        <w:jc w:val="left"/>
      </w:pPr>
      <w:rPr>
        <w:rFonts w:ascii="Times New Roman" w:eastAsia="Times New Roman" w:hAnsi="Times New Roman" w:cs="Times New Roman" w:hint="default"/>
        <w:spacing w:val="-2"/>
        <w:w w:val="99"/>
        <w:sz w:val="24"/>
        <w:szCs w:val="24"/>
        <w:lang w:val="en-US" w:eastAsia="en-US" w:bidi="en-US"/>
      </w:rPr>
    </w:lvl>
    <w:lvl w:ilvl="1" w:tplc="8A1CCCFC">
      <w:start w:val="1"/>
      <w:numFmt w:val="lowerLetter"/>
      <w:lvlText w:val="%2."/>
      <w:lvlJc w:val="left"/>
      <w:pPr>
        <w:ind w:left="108" w:hanging="720"/>
        <w:jc w:val="left"/>
      </w:pPr>
      <w:rPr>
        <w:rFonts w:ascii="Times New Roman" w:eastAsia="Times New Roman" w:hAnsi="Times New Roman" w:cs="Times New Roman" w:hint="default"/>
        <w:spacing w:val="-7"/>
        <w:w w:val="99"/>
        <w:sz w:val="24"/>
        <w:szCs w:val="24"/>
        <w:lang w:val="en-US" w:eastAsia="en-US" w:bidi="en-US"/>
      </w:rPr>
    </w:lvl>
    <w:lvl w:ilvl="2" w:tplc="9E5EECCC">
      <w:numFmt w:val="bullet"/>
      <w:lvlText w:val="•"/>
      <w:lvlJc w:val="left"/>
      <w:pPr>
        <w:ind w:left="1272" w:hanging="720"/>
      </w:pPr>
      <w:rPr>
        <w:rFonts w:hint="default"/>
        <w:lang w:val="en-US" w:eastAsia="en-US" w:bidi="en-US"/>
      </w:rPr>
    </w:lvl>
    <w:lvl w:ilvl="3" w:tplc="F77C058E">
      <w:numFmt w:val="bullet"/>
      <w:lvlText w:val="•"/>
      <w:lvlJc w:val="left"/>
      <w:pPr>
        <w:ind w:left="1724" w:hanging="720"/>
      </w:pPr>
      <w:rPr>
        <w:rFonts w:hint="default"/>
        <w:lang w:val="en-US" w:eastAsia="en-US" w:bidi="en-US"/>
      </w:rPr>
    </w:lvl>
    <w:lvl w:ilvl="4" w:tplc="79B6C6A6">
      <w:numFmt w:val="bullet"/>
      <w:lvlText w:val="•"/>
      <w:lvlJc w:val="left"/>
      <w:pPr>
        <w:ind w:left="2177" w:hanging="720"/>
      </w:pPr>
      <w:rPr>
        <w:rFonts w:hint="default"/>
        <w:lang w:val="en-US" w:eastAsia="en-US" w:bidi="en-US"/>
      </w:rPr>
    </w:lvl>
    <w:lvl w:ilvl="5" w:tplc="5B76492A">
      <w:numFmt w:val="bullet"/>
      <w:lvlText w:val="•"/>
      <w:lvlJc w:val="left"/>
      <w:pPr>
        <w:ind w:left="2629" w:hanging="720"/>
      </w:pPr>
      <w:rPr>
        <w:rFonts w:hint="default"/>
        <w:lang w:val="en-US" w:eastAsia="en-US" w:bidi="en-US"/>
      </w:rPr>
    </w:lvl>
    <w:lvl w:ilvl="6" w:tplc="4426FB54">
      <w:numFmt w:val="bullet"/>
      <w:lvlText w:val="•"/>
      <w:lvlJc w:val="left"/>
      <w:pPr>
        <w:ind w:left="3081" w:hanging="720"/>
      </w:pPr>
      <w:rPr>
        <w:rFonts w:hint="default"/>
        <w:lang w:val="en-US" w:eastAsia="en-US" w:bidi="en-US"/>
      </w:rPr>
    </w:lvl>
    <w:lvl w:ilvl="7" w:tplc="573C1B3C">
      <w:numFmt w:val="bullet"/>
      <w:lvlText w:val="•"/>
      <w:lvlJc w:val="left"/>
      <w:pPr>
        <w:ind w:left="3534" w:hanging="720"/>
      </w:pPr>
      <w:rPr>
        <w:rFonts w:hint="default"/>
        <w:lang w:val="en-US" w:eastAsia="en-US" w:bidi="en-US"/>
      </w:rPr>
    </w:lvl>
    <w:lvl w:ilvl="8" w:tplc="2B1061F8">
      <w:numFmt w:val="bullet"/>
      <w:lvlText w:val="•"/>
      <w:lvlJc w:val="left"/>
      <w:pPr>
        <w:ind w:left="3986" w:hanging="720"/>
      </w:pPr>
      <w:rPr>
        <w:rFonts w:hint="default"/>
        <w:lang w:val="en-US" w:eastAsia="en-US" w:bidi="en-US"/>
      </w:rPr>
    </w:lvl>
  </w:abstractNum>
  <w:abstractNum w:abstractNumId="13" w15:restartNumberingAfterBreak="0">
    <w:nsid w:val="20C149F7"/>
    <w:multiLevelType w:val="hybridMultilevel"/>
    <w:tmpl w:val="77707E56"/>
    <w:lvl w:ilvl="0" w:tplc="2FA08A1A">
      <w:start w:val="2"/>
      <w:numFmt w:val="upperLetter"/>
      <w:lvlText w:val="%1."/>
      <w:lvlJc w:val="left"/>
      <w:pPr>
        <w:ind w:left="1233" w:hanging="360"/>
        <w:jc w:val="left"/>
      </w:pPr>
      <w:rPr>
        <w:rFonts w:ascii="Times New Roman" w:eastAsia="Times New Roman" w:hAnsi="Times New Roman" w:cs="Times New Roman" w:hint="default"/>
        <w:spacing w:val="-7"/>
        <w:w w:val="99"/>
        <w:sz w:val="24"/>
        <w:szCs w:val="24"/>
        <w:lang w:val="en-US" w:eastAsia="en-US" w:bidi="en-US"/>
      </w:rPr>
    </w:lvl>
    <w:lvl w:ilvl="1" w:tplc="A2784DE6">
      <w:numFmt w:val="bullet"/>
      <w:lvlText w:val="•"/>
      <w:lvlJc w:val="left"/>
      <w:pPr>
        <w:ind w:left="1605" w:hanging="360"/>
      </w:pPr>
      <w:rPr>
        <w:rFonts w:hint="default"/>
        <w:lang w:val="en-US" w:eastAsia="en-US" w:bidi="en-US"/>
      </w:rPr>
    </w:lvl>
    <w:lvl w:ilvl="2" w:tplc="FA5ADCB0">
      <w:numFmt w:val="bullet"/>
      <w:lvlText w:val="•"/>
      <w:lvlJc w:val="left"/>
      <w:pPr>
        <w:ind w:left="1970" w:hanging="360"/>
      </w:pPr>
      <w:rPr>
        <w:rFonts w:hint="default"/>
        <w:lang w:val="en-US" w:eastAsia="en-US" w:bidi="en-US"/>
      </w:rPr>
    </w:lvl>
    <w:lvl w:ilvl="3" w:tplc="DC02D99A">
      <w:numFmt w:val="bullet"/>
      <w:lvlText w:val="•"/>
      <w:lvlJc w:val="left"/>
      <w:pPr>
        <w:ind w:left="2335" w:hanging="360"/>
      </w:pPr>
      <w:rPr>
        <w:rFonts w:hint="default"/>
        <w:lang w:val="en-US" w:eastAsia="en-US" w:bidi="en-US"/>
      </w:rPr>
    </w:lvl>
    <w:lvl w:ilvl="4" w:tplc="8A601C76">
      <w:numFmt w:val="bullet"/>
      <w:lvlText w:val="•"/>
      <w:lvlJc w:val="left"/>
      <w:pPr>
        <w:ind w:left="2700" w:hanging="360"/>
      </w:pPr>
      <w:rPr>
        <w:rFonts w:hint="default"/>
        <w:lang w:val="en-US" w:eastAsia="en-US" w:bidi="en-US"/>
      </w:rPr>
    </w:lvl>
    <w:lvl w:ilvl="5" w:tplc="33387794">
      <w:numFmt w:val="bullet"/>
      <w:lvlText w:val="•"/>
      <w:lvlJc w:val="left"/>
      <w:pPr>
        <w:ind w:left="3065" w:hanging="360"/>
      </w:pPr>
      <w:rPr>
        <w:rFonts w:hint="default"/>
        <w:lang w:val="en-US" w:eastAsia="en-US" w:bidi="en-US"/>
      </w:rPr>
    </w:lvl>
    <w:lvl w:ilvl="6" w:tplc="DB388230">
      <w:numFmt w:val="bullet"/>
      <w:lvlText w:val="•"/>
      <w:lvlJc w:val="left"/>
      <w:pPr>
        <w:ind w:left="3430" w:hanging="360"/>
      </w:pPr>
      <w:rPr>
        <w:rFonts w:hint="default"/>
        <w:lang w:val="en-US" w:eastAsia="en-US" w:bidi="en-US"/>
      </w:rPr>
    </w:lvl>
    <w:lvl w:ilvl="7" w:tplc="E8B4D21E">
      <w:numFmt w:val="bullet"/>
      <w:lvlText w:val="•"/>
      <w:lvlJc w:val="left"/>
      <w:pPr>
        <w:ind w:left="3795" w:hanging="360"/>
      </w:pPr>
      <w:rPr>
        <w:rFonts w:hint="default"/>
        <w:lang w:val="en-US" w:eastAsia="en-US" w:bidi="en-US"/>
      </w:rPr>
    </w:lvl>
    <w:lvl w:ilvl="8" w:tplc="83EEC094">
      <w:numFmt w:val="bullet"/>
      <w:lvlText w:val="•"/>
      <w:lvlJc w:val="left"/>
      <w:pPr>
        <w:ind w:left="4160" w:hanging="360"/>
      </w:pPr>
      <w:rPr>
        <w:rFonts w:hint="default"/>
        <w:lang w:val="en-US" w:eastAsia="en-US" w:bidi="en-US"/>
      </w:rPr>
    </w:lvl>
  </w:abstractNum>
  <w:abstractNum w:abstractNumId="14" w15:restartNumberingAfterBreak="0">
    <w:nsid w:val="28882FBE"/>
    <w:multiLevelType w:val="hybridMultilevel"/>
    <w:tmpl w:val="89A87662"/>
    <w:lvl w:ilvl="0" w:tplc="15E2D758">
      <w:start w:val="3"/>
      <w:numFmt w:val="decimal"/>
      <w:lvlText w:val="(%1)"/>
      <w:lvlJc w:val="left"/>
      <w:pPr>
        <w:ind w:left="852" w:hanging="339"/>
        <w:jc w:val="left"/>
      </w:pPr>
      <w:rPr>
        <w:rFonts w:ascii="Times New Roman" w:eastAsia="Times New Roman" w:hAnsi="Times New Roman" w:cs="Times New Roman" w:hint="default"/>
        <w:w w:val="99"/>
        <w:sz w:val="24"/>
        <w:szCs w:val="24"/>
        <w:lang w:val="en-US" w:eastAsia="en-US" w:bidi="en-US"/>
      </w:rPr>
    </w:lvl>
    <w:lvl w:ilvl="1" w:tplc="CBDE9FD4">
      <w:start w:val="1"/>
      <w:numFmt w:val="decimal"/>
      <w:lvlText w:val="%2."/>
      <w:lvlJc w:val="left"/>
      <w:pPr>
        <w:ind w:left="1548" w:hanging="360"/>
        <w:jc w:val="left"/>
      </w:pPr>
      <w:rPr>
        <w:rFonts w:ascii="Times New Roman" w:eastAsia="Times New Roman" w:hAnsi="Times New Roman" w:cs="Times New Roman" w:hint="default"/>
        <w:spacing w:val="-6"/>
        <w:w w:val="99"/>
        <w:sz w:val="24"/>
        <w:szCs w:val="24"/>
        <w:lang w:val="en-US" w:eastAsia="en-US" w:bidi="en-US"/>
      </w:rPr>
    </w:lvl>
    <w:lvl w:ilvl="2" w:tplc="1F00CBD8">
      <w:numFmt w:val="bullet"/>
      <w:lvlText w:val="•"/>
      <w:lvlJc w:val="left"/>
      <w:pPr>
        <w:ind w:left="2020" w:hanging="360"/>
      </w:pPr>
      <w:rPr>
        <w:rFonts w:hint="default"/>
        <w:lang w:val="en-US" w:eastAsia="en-US" w:bidi="en-US"/>
      </w:rPr>
    </w:lvl>
    <w:lvl w:ilvl="3" w:tplc="919819A6">
      <w:numFmt w:val="bullet"/>
      <w:lvlText w:val="•"/>
      <w:lvlJc w:val="left"/>
      <w:pPr>
        <w:ind w:left="2378" w:hanging="360"/>
      </w:pPr>
      <w:rPr>
        <w:rFonts w:hint="default"/>
        <w:lang w:val="en-US" w:eastAsia="en-US" w:bidi="en-US"/>
      </w:rPr>
    </w:lvl>
    <w:lvl w:ilvl="4" w:tplc="42EE0C76">
      <w:numFmt w:val="bullet"/>
      <w:lvlText w:val="•"/>
      <w:lvlJc w:val="left"/>
      <w:pPr>
        <w:ind w:left="2737" w:hanging="360"/>
      </w:pPr>
      <w:rPr>
        <w:rFonts w:hint="default"/>
        <w:lang w:val="en-US" w:eastAsia="en-US" w:bidi="en-US"/>
      </w:rPr>
    </w:lvl>
    <w:lvl w:ilvl="5" w:tplc="4BF8F9F6">
      <w:numFmt w:val="bullet"/>
      <w:lvlText w:val="•"/>
      <w:lvlJc w:val="left"/>
      <w:pPr>
        <w:ind w:left="3096" w:hanging="360"/>
      </w:pPr>
      <w:rPr>
        <w:rFonts w:hint="default"/>
        <w:lang w:val="en-US" w:eastAsia="en-US" w:bidi="en-US"/>
      </w:rPr>
    </w:lvl>
    <w:lvl w:ilvl="6" w:tplc="0E4E21EA">
      <w:numFmt w:val="bullet"/>
      <w:lvlText w:val="•"/>
      <w:lvlJc w:val="left"/>
      <w:pPr>
        <w:ind w:left="3455" w:hanging="360"/>
      </w:pPr>
      <w:rPr>
        <w:rFonts w:hint="default"/>
        <w:lang w:val="en-US" w:eastAsia="en-US" w:bidi="en-US"/>
      </w:rPr>
    </w:lvl>
    <w:lvl w:ilvl="7" w:tplc="86D083B6">
      <w:numFmt w:val="bullet"/>
      <w:lvlText w:val="•"/>
      <w:lvlJc w:val="left"/>
      <w:pPr>
        <w:ind w:left="3814" w:hanging="360"/>
      </w:pPr>
      <w:rPr>
        <w:rFonts w:hint="default"/>
        <w:lang w:val="en-US" w:eastAsia="en-US" w:bidi="en-US"/>
      </w:rPr>
    </w:lvl>
    <w:lvl w:ilvl="8" w:tplc="660408F6">
      <w:numFmt w:val="bullet"/>
      <w:lvlText w:val="•"/>
      <w:lvlJc w:val="left"/>
      <w:pPr>
        <w:ind w:left="4173" w:hanging="360"/>
      </w:pPr>
      <w:rPr>
        <w:rFonts w:hint="default"/>
        <w:lang w:val="en-US" w:eastAsia="en-US" w:bidi="en-US"/>
      </w:rPr>
    </w:lvl>
  </w:abstractNum>
  <w:abstractNum w:abstractNumId="15" w15:restartNumberingAfterBreak="0">
    <w:nsid w:val="2AE30C35"/>
    <w:multiLevelType w:val="multilevel"/>
    <w:tmpl w:val="C03EA790"/>
    <w:lvl w:ilvl="0">
      <w:start w:val="330"/>
      <w:numFmt w:val="decimal"/>
      <w:lvlText w:val="%1"/>
      <w:lvlJc w:val="left"/>
      <w:pPr>
        <w:ind w:left="827" w:hanging="720"/>
        <w:jc w:val="left"/>
      </w:pPr>
      <w:rPr>
        <w:rFonts w:hint="default"/>
        <w:lang w:val="en-US" w:eastAsia="en-US" w:bidi="en-US"/>
      </w:rPr>
    </w:lvl>
    <w:lvl w:ilvl="1">
      <w:start w:val="21"/>
      <w:numFmt w:val="decimal"/>
      <w:lvlText w:val="%1.%2"/>
      <w:lvlJc w:val="left"/>
      <w:pPr>
        <w:ind w:left="827" w:hanging="720"/>
        <w:jc w:val="left"/>
      </w:pPr>
      <w:rPr>
        <w:rFonts w:ascii="Times New Roman" w:eastAsia="Times New Roman" w:hAnsi="Times New Roman" w:cs="Times New Roman" w:hint="default"/>
        <w:spacing w:val="-4"/>
        <w:w w:val="99"/>
        <w:sz w:val="24"/>
        <w:szCs w:val="24"/>
        <w:lang w:val="en-US" w:eastAsia="en-US" w:bidi="en-US"/>
      </w:rPr>
    </w:lvl>
    <w:lvl w:ilvl="2">
      <w:start w:val="1"/>
      <w:numFmt w:val="decimal"/>
      <w:lvlText w:val="(%3)"/>
      <w:lvlJc w:val="left"/>
      <w:pPr>
        <w:ind w:left="1187" w:hanging="339"/>
        <w:jc w:val="left"/>
      </w:pPr>
      <w:rPr>
        <w:rFonts w:ascii="Times New Roman" w:eastAsia="Times New Roman" w:hAnsi="Times New Roman" w:cs="Times New Roman" w:hint="default"/>
        <w:w w:val="99"/>
        <w:sz w:val="24"/>
        <w:szCs w:val="24"/>
        <w:lang w:val="en-US" w:eastAsia="en-US" w:bidi="en-US"/>
      </w:rPr>
    </w:lvl>
    <w:lvl w:ilvl="3">
      <w:numFmt w:val="bullet"/>
      <w:lvlText w:val="•"/>
      <w:lvlJc w:val="left"/>
      <w:pPr>
        <w:ind w:left="2652" w:hanging="339"/>
      </w:pPr>
      <w:rPr>
        <w:rFonts w:hint="default"/>
        <w:lang w:val="en-US" w:eastAsia="en-US" w:bidi="en-US"/>
      </w:rPr>
    </w:lvl>
    <w:lvl w:ilvl="4">
      <w:numFmt w:val="bullet"/>
      <w:lvlText w:val="•"/>
      <w:lvlJc w:val="left"/>
      <w:pPr>
        <w:ind w:left="3389" w:hanging="339"/>
      </w:pPr>
      <w:rPr>
        <w:rFonts w:hint="default"/>
        <w:lang w:val="en-US" w:eastAsia="en-US" w:bidi="en-US"/>
      </w:rPr>
    </w:lvl>
    <w:lvl w:ilvl="5">
      <w:numFmt w:val="bullet"/>
      <w:lvlText w:val="•"/>
      <w:lvlJc w:val="left"/>
      <w:pPr>
        <w:ind w:left="4125" w:hanging="339"/>
      </w:pPr>
      <w:rPr>
        <w:rFonts w:hint="default"/>
        <w:lang w:val="en-US" w:eastAsia="en-US" w:bidi="en-US"/>
      </w:rPr>
    </w:lvl>
    <w:lvl w:ilvl="6">
      <w:numFmt w:val="bullet"/>
      <w:lvlText w:val="•"/>
      <w:lvlJc w:val="left"/>
      <w:pPr>
        <w:ind w:left="4862" w:hanging="339"/>
      </w:pPr>
      <w:rPr>
        <w:rFonts w:hint="default"/>
        <w:lang w:val="en-US" w:eastAsia="en-US" w:bidi="en-US"/>
      </w:rPr>
    </w:lvl>
    <w:lvl w:ilvl="7">
      <w:numFmt w:val="bullet"/>
      <w:lvlText w:val="•"/>
      <w:lvlJc w:val="left"/>
      <w:pPr>
        <w:ind w:left="5598" w:hanging="339"/>
      </w:pPr>
      <w:rPr>
        <w:rFonts w:hint="default"/>
        <w:lang w:val="en-US" w:eastAsia="en-US" w:bidi="en-US"/>
      </w:rPr>
    </w:lvl>
    <w:lvl w:ilvl="8">
      <w:numFmt w:val="bullet"/>
      <w:lvlText w:val="•"/>
      <w:lvlJc w:val="left"/>
      <w:pPr>
        <w:ind w:left="6335" w:hanging="339"/>
      </w:pPr>
      <w:rPr>
        <w:rFonts w:hint="default"/>
        <w:lang w:val="en-US" w:eastAsia="en-US" w:bidi="en-US"/>
      </w:rPr>
    </w:lvl>
  </w:abstractNum>
  <w:abstractNum w:abstractNumId="16" w15:restartNumberingAfterBreak="0">
    <w:nsid w:val="2BBE4B22"/>
    <w:multiLevelType w:val="hybridMultilevel"/>
    <w:tmpl w:val="1BEA306C"/>
    <w:lvl w:ilvl="0" w:tplc="F02E9620">
      <w:start w:val="1"/>
      <w:numFmt w:val="decimal"/>
      <w:lvlText w:val="(%1)"/>
      <w:lvlJc w:val="left"/>
      <w:pPr>
        <w:ind w:left="108" w:hanging="720"/>
        <w:jc w:val="left"/>
      </w:pPr>
      <w:rPr>
        <w:rFonts w:ascii="Times New Roman" w:eastAsia="Times New Roman" w:hAnsi="Times New Roman" w:cs="Times New Roman" w:hint="default"/>
        <w:spacing w:val="-5"/>
        <w:w w:val="99"/>
        <w:sz w:val="24"/>
        <w:szCs w:val="24"/>
        <w:lang w:val="en-US" w:eastAsia="en-US" w:bidi="en-US"/>
      </w:rPr>
    </w:lvl>
    <w:lvl w:ilvl="1" w:tplc="B17EA036">
      <w:numFmt w:val="bullet"/>
      <w:lvlText w:val="•"/>
      <w:lvlJc w:val="left"/>
      <w:pPr>
        <w:ind w:left="579" w:hanging="720"/>
      </w:pPr>
      <w:rPr>
        <w:rFonts w:hint="default"/>
        <w:lang w:val="en-US" w:eastAsia="en-US" w:bidi="en-US"/>
      </w:rPr>
    </w:lvl>
    <w:lvl w:ilvl="2" w:tplc="A27CFACA">
      <w:numFmt w:val="bullet"/>
      <w:lvlText w:val="•"/>
      <w:lvlJc w:val="left"/>
      <w:pPr>
        <w:ind w:left="1058" w:hanging="720"/>
      </w:pPr>
      <w:rPr>
        <w:rFonts w:hint="default"/>
        <w:lang w:val="en-US" w:eastAsia="en-US" w:bidi="en-US"/>
      </w:rPr>
    </w:lvl>
    <w:lvl w:ilvl="3" w:tplc="9F1A1B3E">
      <w:numFmt w:val="bullet"/>
      <w:lvlText w:val="•"/>
      <w:lvlJc w:val="left"/>
      <w:pPr>
        <w:ind w:left="1537" w:hanging="720"/>
      </w:pPr>
      <w:rPr>
        <w:rFonts w:hint="default"/>
        <w:lang w:val="en-US" w:eastAsia="en-US" w:bidi="en-US"/>
      </w:rPr>
    </w:lvl>
    <w:lvl w:ilvl="4" w:tplc="64B27A5E">
      <w:numFmt w:val="bullet"/>
      <w:lvlText w:val="•"/>
      <w:lvlJc w:val="left"/>
      <w:pPr>
        <w:ind w:left="2016" w:hanging="720"/>
      </w:pPr>
      <w:rPr>
        <w:rFonts w:hint="default"/>
        <w:lang w:val="en-US" w:eastAsia="en-US" w:bidi="en-US"/>
      </w:rPr>
    </w:lvl>
    <w:lvl w:ilvl="5" w:tplc="D48A3CEE">
      <w:numFmt w:val="bullet"/>
      <w:lvlText w:val="•"/>
      <w:lvlJc w:val="left"/>
      <w:pPr>
        <w:ind w:left="2495" w:hanging="720"/>
      </w:pPr>
      <w:rPr>
        <w:rFonts w:hint="default"/>
        <w:lang w:val="en-US" w:eastAsia="en-US" w:bidi="en-US"/>
      </w:rPr>
    </w:lvl>
    <w:lvl w:ilvl="6" w:tplc="041ABFC0">
      <w:numFmt w:val="bullet"/>
      <w:lvlText w:val="•"/>
      <w:lvlJc w:val="left"/>
      <w:pPr>
        <w:ind w:left="2974" w:hanging="720"/>
      </w:pPr>
      <w:rPr>
        <w:rFonts w:hint="default"/>
        <w:lang w:val="en-US" w:eastAsia="en-US" w:bidi="en-US"/>
      </w:rPr>
    </w:lvl>
    <w:lvl w:ilvl="7" w:tplc="A20C261E">
      <w:numFmt w:val="bullet"/>
      <w:lvlText w:val="•"/>
      <w:lvlJc w:val="left"/>
      <w:pPr>
        <w:ind w:left="3453" w:hanging="720"/>
      </w:pPr>
      <w:rPr>
        <w:rFonts w:hint="default"/>
        <w:lang w:val="en-US" w:eastAsia="en-US" w:bidi="en-US"/>
      </w:rPr>
    </w:lvl>
    <w:lvl w:ilvl="8" w:tplc="B3B6F314">
      <w:numFmt w:val="bullet"/>
      <w:lvlText w:val="•"/>
      <w:lvlJc w:val="left"/>
      <w:pPr>
        <w:ind w:left="3932" w:hanging="720"/>
      </w:pPr>
      <w:rPr>
        <w:rFonts w:hint="default"/>
        <w:lang w:val="en-US" w:eastAsia="en-US" w:bidi="en-US"/>
      </w:rPr>
    </w:lvl>
  </w:abstractNum>
  <w:abstractNum w:abstractNumId="17" w15:restartNumberingAfterBreak="0">
    <w:nsid w:val="2D0C6876"/>
    <w:multiLevelType w:val="hybridMultilevel"/>
    <w:tmpl w:val="69069B86"/>
    <w:lvl w:ilvl="0" w:tplc="102CC2BA">
      <w:start w:val="9"/>
      <w:numFmt w:val="upperLetter"/>
      <w:lvlText w:val="%1."/>
      <w:lvlJc w:val="left"/>
      <w:pPr>
        <w:ind w:left="379" w:hanging="360"/>
        <w:jc w:val="left"/>
      </w:pPr>
      <w:rPr>
        <w:rFonts w:ascii="Times New Roman" w:eastAsia="Times New Roman" w:hAnsi="Times New Roman" w:cs="Times New Roman" w:hint="default"/>
        <w:spacing w:val="-17"/>
        <w:w w:val="99"/>
        <w:sz w:val="24"/>
        <w:szCs w:val="24"/>
        <w:lang w:val="en-US" w:eastAsia="en-US" w:bidi="en-US"/>
      </w:rPr>
    </w:lvl>
    <w:lvl w:ilvl="1" w:tplc="EA3A7B84">
      <w:numFmt w:val="bullet"/>
      <w:lvlText w:val="•"/>
      <w:lvlJc w:val="left"/>
      <w:pPr>
        <w:ind w:left="780" w:hanging="360"/>
      </w:pPr>
      <w:rPr>
        <w:rFonts w:hint="default"/>
        <w:lang w:val="en-US" w:eastAsia="en-US" w:bidi="en-US"/>
      </w:rPr>
    </w:lvl>
    <w:lvl w:ilvl="2" w:tplc="07E4FD38">
      <w:numFmt w:val="bullet"/>
      <w:lvlText w:val="•"/>
      <w:lvlJc w:val="left"/>
      <w:pPr>
        <w:ind w:left="1236" w:hanging="360"/>
      </w:pPr>
      <w:rPr>
        <w:rFonts w:hint="default"/>
        <w:lang w:val="en-US" w:eastAsia="en-US" w:bidi="en-US"/>
      </w:rPr>
    </w:lvl>
    <w:lvl w:ilvl="3" w:tplc="FC5E42E2">
      <w:numFmt w:val="bullet"/>
      <w:lvlText w:val="•"/>
      <w:lvlJc w:val="left"/>
      <w:pPr>
        <w:ind w:left="1693" w:hanging="360"/>
      </w:pPr>
      <w:rPr>
        <w:rFonts w:hint="default"/>
        <w:lang w:val="en-US" w:eastAsia="en-US" w:bidi="en-US"/>
      </w:rPr>
    </w:lvl>
    <w:lvl w:ilvl="4" w:tplc="353EDE60">
      <w:numFmt w:val="bullet"/>
      <w:lvlText w:val="•"/>
      <w:lvlJc w:val="left"/>
      <w:pPr>
        <w:ind w:left="2150" w:hanging="360"/>
      </w:pPr>
      <w:rPr>
        <w:rFonts w:hint="default"/>
        <w:lang w:val="en-US" w:eastAsia="en-US" w:bidi="en-US"/>
      </w:rPr>
    </w:lvl>
    <w:lvl w:ilvl="5" w:tplc="ABB60502">
      <w:numFmt w:val="bullet"/>
      <w:lvlText w:val="•"/>
      <w:lvlJc w:val="left"/>
      <w:pPr>
        <w:ind w:left="2607" w:hanging="360"/>
      </w:pPr>
      <w:rPr>
        <w:rFonts w:hint="default"/>
        <w:lang w:val="en-US" w:eastAsia="en-US" w:bidi="en-US"/>
      </w:rPr>
    </w:lvl>
    <w:lvl w:ilvl="6" w:tplc="938A962E">
      <w:numFmt w:val="bullet"/>
      <w:lvlText w:val="•"/>
      <w:lvlJc w:val="left"/>
      <w:pPr>
        <w:ind w:left="3063" w:hanging="360"/>
      </w:pPr>
      <w:rPr>
        <w:rFonts w:hint="default"/>
        <w:lang w:val="en-US" w:eastAsia="en-US" w:bidi="en-US"/>
      </w:rPr>
    </w:lvl>
    <w:lvl w:ilvl="7" w:tplc="107E2448">
      <w:numFmt w:val="bullet"/>
      <w:lvlText w:val="•"/>
      <w:lvlJc w:val="left"/>
      <w:pPr>
        <w:ind w:left="3520" w:hanging="360"/>
      </w:pPr>
      <w:rPr>
        <w:rFonts w:hint="default"/>
        <w:lang w:val="en-US" w:eastAsia="en-US" w:bidi="en-US"/>
      </w:rPr>
    </w:lvl>
    <w:lvl w:ilvl="8" w:tplc="26087F4A">
      <w:numFmt w:val="bullet"/>
      <w:lvlText w:val="•"/>
      <w:lvlJc w:val="left"/>
      <w:pPr>
        <w:ind w:left="3977" w:hanging="360"/>
      </w:pPr>
      <w:rPr>
        <w:rFonts w:hint="default"/>
        <w:lang w:val="en-US" w:eastAsia="en-US" w:bidi="en-US"/>
      </w:rPr>
    </w:lvl>
  </w:abstractNum>
  <w:abstractNum w:abstractNumId="18" w15:restartNumberingAfterBreak="0">
    <w:nsid w:val="2FED5EBC"/>
    <w:multiLevelType w:val="hybridMultilevel"/>
    <w:tmpl w:val="5F42E96C"/>
    <w:lvl w:ilvl="0" w:tplc="66ECD9BE">
      <w:start w:val="2"/>
      <w:numFmt w:val="decimal"/>
      <w:lvlText w:val="(%1)"/>
      <w:lvlJc w:val="left"/>
      <w:pPr>
        <w:ind w:left="852" w:hanging="339"/>
        <w:jc w:val="left"/>
      </w:pPr>
      <w:rPr>
        <w:rFonts w:ascii="Times New Roman" w:eastAsia="Times New Roman" w:hAnsi="Times New Roman" w:cs="Times New Roman" w:hint="default"/>
        <w:w w:val="99"/>
        <w:sz w:val="24"/>
        <w:szCs w:val="24"/>
        <w:lang w:val="en-US" w:eastAsia="en-US" w:bidi="en-US"/>
      </w:rPr>
    </w:lvl>
    <w:lvl w:ilvl="1" w:tplc="EA88000C">
      <w:start w:val="1"/>
      <w:numFmt w:val="upperLetter"/>
      <w:lvlText w:val="%2."/>
      <w:lvlJc w:val="left"/>
      <w:pPr>
        <w:ind w:left="1233" w:hanging="360"/>
        <w:jc w:val="left"/>
      </w:pPr>
      <w:rPr>
        <w:rFonts w:ascii="Times New Roman" w:eastAsia="Times New Roman" w:hAnsi="Times New Roman" w:cs="Times New Roman" w:hint="default"/>
        <w:spacing w:val="-1"/>
        <w:w w:val="99"/>
        <w:sz w:val="24"/>
        <w:szCs w:val="24"/>
        <w:lang w:val="en-US" w:eastAsia="en-US" w:bidi="en-US"/>
      </w:rPr>
    </w:lvl>
    <w:lvl w:ilvl="2" w:tplc="427CEA4C">
      <w:numFmt w:val="bullet"/>
      <w:lvlText w:val="•"/>
      <w:lvlJc w:val="left"/>
      <w:pPr>
        <w:ind w:left="1645" w:hanging="360"/>
      </w:pPr>
      <w:rPr>
        <w:rFonts w:hint="default"/>
        <w:lang w:val="en-US" w:eastAsia="en-US" w:bidi="en-US"/>
      </w:rPr>
    </w:lvl>
    <w:lvl w:ilvl="3" w:tplc="219E13FC">
      <w:numFmt w:val="bullet"/>
      <w:lvlText w:val="•"/>
      <w:lvlJc w:val="left"/>
      <w:pPr>
        <w:ind w:left="2051" w:hanging="360"/>
      </w:pPr>
      <w:rPr>
        <w:rFonts w:hint="default"/>
        <w:lang w:val="en-US" w:eastAsia="en-US" w:bidi="en-US"/>
      </w:rPr>
    </w:lvl>
    <w:lvl w:ilvl="4" w:tplc="FEF6D5E0">
      <w:numFmt w:val="bullet"/>
      <w:lvlText w:val="•"/>
      <w:lvlJc w:val="left"/>
      <w:pPr>
        <w:ind w:left="2457" w:hanging="360"/>
      </w:pPr>
      <w:rPr>
        <w:rFonts w:hint="default"/>
        <w:lang w:val="en-US" w:eastAsia="en-US" w:bidi="en-US"/>
      </w:rPr>
    </w:lvl>
    <w:lvl w:ilvl="5" w:tplc="A17C8C8A">
      <w:numFmt w:val="bullet"/>
      <w:lvlText w:val="•"/>
      <w:lvlJc w:val="left"/>
      <w:pPr>
        <w:ind w:left="2862" w:hanging="360"/>
      </w:pPr>
      <w:rPr>
        <w:rFonts w:hint="default"/>
        <w:lang w:val="en-US" w:eastAsia="en-US" w:bidi="en-US"/>
      </w:rPr>
    </w:lvl>
    <w:lvl w:ilvl="6" w:tplc="2A58D714">
      <w:numFmt w:val="bullet"/>
      <w:lvlText w:val="•"/>
      <w:lvlJc w:val="left"/>
      <w:pPr>
        <w:ind w:left="3268" w:hanging="360"/>
      </w:pPr>
      <w:rPr>
        <w:rFonts w:hint="default"/>
        <w:lang w:val="en-US" w:eastAsia="en-US" w:bidi="en-US"/>
      </w:rPr>
    </w:lvl>
    <w:lvl w:ilvl="7" w:tplc="C0841FF4">
      <w:numFmt w:val="bullet"/>
      <w:lvlText w:val="•"/>
      <w:lvlJc w:val="left"/>
      <w:pPr>
        <w:ind w:left="3674" w:hanging="360"/>
      </w:pPr>
      <w:rPr>
        <w:rFonts w:hint="default"/>
        <w:lang w:val="en-US" w:eastAsia="en-US" w:bidi="en-US"/>
      </w:rPr>
    </w:lvl>
    <w:lvl w:ilvl="8" w:tplc="4CBE7DA0">
      <w:numFmt w:val="bullet"/>
      <w:lvlText w:val="•"/>
      <w:lvlJc w:val="left"/>
      <w:pPr>
        <w:ind w:left="4079" w:hanging="360"/>
      </w:pPr>
      <w:rPr>
        <w:rFonts w:hint="default"/>
        <w:lang w:val="en-US" w:eastAsia="en-US" w:bidi="en-US"/>
      </w:rPr>
    </w:lvl>
  </w:abstractNum>
  <w:abstractNum w:abstractNumId="19" w15:restartNumberingAfterBreak="0">
    <w:nsid w:val="374D542A"/>
    <w:multiLevelType w:val="hybridMultilevel"/>
    <w:tmpl w:val="1306464A"/>
    <w:lvl w:ilvl="0" w:tplc="F2F8BC9E">
      <w:start w:val="2"/>
      <w:numFmt w:val="upperLetter"/>
      <w:lvlText w:val="%1."/>
      <w:lvlJc w:val="left"/>
      <w:pPr>
        <w:ind w:left="1187" w:hanging="360"/>
        <w:jc w:val="left"/>
      </w:pPr>
      <w:rPr>
        <w:rFonts w:ascii="Times New Roman" w:eastAsia="Times New Roman" w:hAnsi="Times New Roman" w:cs="Times New Roman" w:hint="default"/>
        <w:spacing w:val="-8"/>
        <w:w w:val="99"/>
        <w:sz w:val="24"/>
        <w:szCs w:val="24"/>
        <w:lang w:val="en-US" w:eastAsia="en-US" w:bidi="en-US"/>
      </w:rPr>
    </w:lvl>
    <w:lvl w:ilvl="1" w:tplc="8A208EE6">
      <w:numFmt w:val="bullet"/>
      <w:lvlText w:val="•"/>
      <w:lvlJc w:val="left"/>
      <w:pPr>
        <w:ind w:left="1842" w:hanging="360"/>
      </w:pPr>
      <w:rPr>
        <w:rFonts w:hint="default"/>
        <w:lang w:val="en-US" w:eastAsia="en-US" w:bidi="en-US"/>
      </w:rPr>
    </w:lvl>
    <w:lvl w:ilvl="2" w:tplc="892E170E">
      <w:numFmt w:val="bullet"/>
      <w:lvlText w:val="•"/>
      <w:lvlJc w:val="left"/>
      <w:pPr>
        <w:ind w:left="2505" w:hanging="360"/>
      </w:pPr>
      <w:rPr>
        <w:rFonts w:hint="default"/>
        <w:lang w:val="en-US" w:eastAsia="en-US" w:bidi="en-US"/>
      </w:rPr>
    </w:lvl>
    <w:lvl w:ilvl="3" w:tplc="E2C8B822">
      <w:numFmt w:val="bullet"/>
      <w:lvlText w:val="•"/>
      <w:lvlJc w:val="left"/>
      <w:pPr>
        <w:ind w:left="3168" w:hanging="360"/>
      </w:pPr>
      <w:rPr>
        <w:rFonts w:hint="default"/>
        <w:lang w:val="en-US" w:eastAsia="en-US" w:bidi="en-US"/>
      </w:rPr>
    </w:lvl>
    <w:lvl w:ilvl="4" w:tplc="5FC8F77C">
      <w:numFmt w:val="bullet"/>
      <w:lvlText w:val="•"/>
      <w:lvlJc w:val="left"/>
      <w:pPr>
        <w:ind w:left="3831" w:hanging="360"/>
      </w:pPr>
      <w:rPr>
        <w:rFonts w:hint="default"/>
        <w:lang w:val="en-US" w:eastAsia="en-US" w:bidi="en-US"/>
      </w:rPr>
    </w:lvl>
    <w:lvl w:ilvl="5" w:tplc="E17CE248">
      <w:numFmt w:val="bullet"/>
      <w:lvlText w:val="•"/>
      <w:lvlJc w:val="left"/>
      <w:pPr>
        <w:ind w:left="4494" w:hanging="360"/>
      </w:pPr>
      <w:rPr>
        <w:rFonts w:hint="default"/>
        <w:lang w:val="en-US" w:eastAsia="en-US" w:bidi="en-US"/>
      </w:rPr>
    </w:lvl>
    <w:lvl w:ilvl="6" w:tplc="782CD4BE">
      <w:numFmt w:val="bullet"/>
      <w:lvlText w:val="•"/>
      <w:lvlJc w:val="left"/>
      <w:pPr>
        <w:ind w:left="5156" w:hanging="360"/>
      </w:pPr>
      <w:rPr>
        <w:rFonts w:hint="default"/>
        <w:lang w:val="en-US" w:eastAsia="en-US" w:bidi="en-US"/>
      </w:rPr>
    </w:lvl>
    <w:lvl w:ilvl="7" w:tplc="0DF831DE">
      <w:numFmt w:val="bullet"/>
      <w:lvlText w:val="•"/>
      <w:lvlJc w:val="left"/>
      <w:pPr>
        <w:ind w:left="5819" w:hanging="360"/>
      </w:pPr>
      <w:rPr>
        <w:rFonts w:hint="default"/>
        <w:lang w:val="en-US" w:eastAsia="en-US" w:bidi="en-US"/>
      </w:rPr>
    </w:lvl>
    <w:lvl w:ilvl="8" w:tplc="72A8EFFC">
      <w:numFmt w:val="bullet"/>
      <w:lvlText w:val="•"/>
      <w:lvlJc w:val="left"/>
      <w:pPr>
        <w:ind w:left="6482" w:hanging="360"/>
      </w:pPr>
      <w:rPr>
        <w:rFonts w:hint="default"/>
        <w:lang w:val="en-US" w:eastAsia="en-US" w:bidi="en-US"/>
      </w:rPr>
    </w:lvl>
  </w:abstractNum>
  <w:abstractNum w:abstractNumId="20" w15:restartNumberingAfterBreak="0">
    <w:nsid w:val="38380D3F"/>
    <w:multiLevelType w:val="hybridMultilevel"/>
    <w:tmpl w:val="9D24F92C"/>
    <w:lvl w:ilvl="0" w:tplc="B7CC9A3A">
      <w:start w:val="2"/>
      <w:numFmt w:val="upperLetter"/>
      <w:lvlText w:val="%1."/>
      <w:lvlJc w:val="left"/>
      <w:pPr>
        <w:ind w:left="1141" w:hanging="339"/>
        <w:jc w:val="left"/>
      </w:pPr>
      <w:rPr>
        <w:rFonts w:ascii="Times New Roman" w:eastAsia="Times New Roman" w:hAnsi="Times New Roman" w:cs="Times New Roman" w:hint="default"/>
        <w:spacing w:val="-5"/>
        <w:w w:val="99"/>
        <w:sz w:val="24"/>
        <w:szCs w:val="24"/>
        <w:lang w:val="en-US" w:eastAsia="en-US" w:bidi="en-US"/>
      </w:rPr>
    </w:lvl>
    <w:lvl w:ilvl="1" w:tplc="1D2A530A">
      <w:numFmt w:val="bullet"/>
      <w:lvlText w:val="•"/>
      <w:lvlJc w:val="left"/>
      <w:pPr>
        <w:ind w:left="1496" w:hanging="339"/>
      </w:pPr>
      <w:rPr>
        <w:rFonts w:hint="default"/>
        <w:lang w:val="en-US" w:eastAsia="en-US" w:bidi="en-US"/>
      </w:rPr>
    </w:lvl>
    <w:lvl w:ilvl="2" w:tplc="3DD436DA">
      <w:numFmt w:val="bullet"/>
      <w:lvlText w:val="•"/>
      <w:lvlJc w:val="left"/>
      <w:pPr>
        <w:ind w:left="1853" w:hanging="339"/>
      </w:pPr>
      <w:rPr>
        <w:rFonts w:hint="default"/>
        <w:lang w:val="en-US" w:eastAsia="en-US" w:bidi="en-US"/>
      </w:rPr>
    </w:lvl>
    <w:lvl w:ilvl="3" w:tplc="C412999A">
      <w:numFmt w:val="bullet"/>
      <w:lvlText w:val="•"/>
      <w:lvlJc w:val="left"/>
      <w:pPr>
        <w:ind w:left="2210" w:hanging="339"/>
      </w:pPr>
      <w:rPr>
        <w:rFonts w:hint="default"/>
        <w:lang w:val="en-US" w:eastAsia="en-US" w:bidi="en-US"/>
      </w:rPr>
    </w:lvl>
    <w:lvl w:ilvl="4" w:tplc="2AFECA4A">
      <w:numFmt w:val="bullet"/>
      <w:lvlText w:val="•"/>
      <w:lvlJc w:val="left"/>
      <w:pPr>
        <w:ind w:left="2567" w:hanging="339"/>
      </w:pPr>
      <w:rPr>
        <w:rFonts w:hint="default"/>
        <w:lang w:val="en-US" w:eastAsia="en-US" w:bidi="en-US"/>
      </w:rPr>
    </w:lvl>
    <w:lvl w:ilvl="5" w:tplc="2A14A706">
      <w:numFmt w:val="bullet"/>
      <w:lvlText w:val="•"/>
      <w:lvlJc w:val="left"/>
      <w:pPr>
        <w:ind w:left="2924" w:hanging="339"/>
      </w:pPr>
      <w:rPr>
        <w:rFonts w:hint="default"/>
        <w:lang w:val="en-US" w:eastAsia="en-US" w:bidi="en-US"/>
      </w:rPr>
    </w:lvl>
    <w:lvl w:ilvl="6" w:tplc="316C514E">
      <w:numFmt w:val="bullet"/>
      <w:lvlText w:val="•"/>
      <w:lvlJc w:val="left"/>
      <w:pPr>
        <w:ind w:left="3281" w:hanging="339"/>
      </w:pPr>
      <w:rPr>
        <w:rFonts w:hint="default"/>
        <w:lang w:val="en-US" w:eastAsia="en-US" w:bidi="en-US"/>
      </w:rPr>
    </w:lvl>
    <w:lvl w:ilvl="7" w:tplc="99EC5D24">
      <w:numFmt w:val="bullet"/>
      <w:lvlText w:val="•"/>
      <w:lvlJc w:val="left"/>
      <w:pPr>
        <w:ind w:left="3638" w:hanging="339"/>
      </w:pPr>
      <w:rPr>
        <w:rFonts w:hint="default"/>
        <w:lang w:val="en-US" w:eastAsia="en-US" w:bidi="en-US"/>
      </w:rPr>
    </w:lvl>
    <w:lvl w:ilvl="8" w:tplc="949E0636">
      <w:numFmt w:val="bullet"/>
      <w:lvlText w:val="•"/>
      <w:lvlJc w:val="left"/>
      <w:pPr>
        <w:ind w:left="3995" w:hanging="339"/>
      </w:pPr>
      <w:rPr>
        <w:rFonts w:hint="default"/>
        <w:lang w:val="en-US" w:eastAsia="en-US" w:bidi="en-US"/>
      </w:rPr>
    </w:lvl>
  </w:abstractNum>
  <w:abstractNum w:abstractNumId="21" w15:restartNumberingAfterBreak="0">
    <w:nsid w:val="3BC40AC9"/>
    <w:multiLevelType w:val="hybridMultilevel"/>
    <w:tmpl w:val="D4B48BD4"/>
    <w:lvl w:ilvl="0" w:tplc="AAF64D24">
      <w:start w:val="2"/>
      <w:numFmt w:val="upperLetter"/>
      <w:lvlText w:val="%1."/>
      <w:lvlJc w:val="left"/>
      <w:pPr>
        <w:ind w:left="1165" w:hanging="339"/>
        <w:jc w:val="left"/>
      </w:pPr>
      <w:rPr>
        <w:rFonts w:ascii="Times New Roman" w:eastAsia="Times New Roman" w:hAnsi="Times New Roman" w:cs="Times New Roman" w:hint="default"/>
        <w:spacing w:val="-5"/>
        <w:w w:val="99"/>
        <w:sz w:val="24"/>
        <w:szCs w:val="24"/>
        <w:lang w:val="en-US" w:eastAsia="en-US" w:bidi="en-US"/>
      </w:rPr>
    </w:lvl>
    <w:lvl w:ilvl="1" w:tplc="E0BC464E">
      <w:numFmt w:val="bullet"/>
      <w:lvlText w:val="•"/>
      <w:lvlJc w:val="left"/>
      <w:pPr>
        <w:ind w:left="1824" w:hanging="339"/>
      </w:pPr>
      <w:rPr>
        <w:rFonts w:hint="default"/>
        <w:lang w:val="en-US" w:eastAsia="en-US" w:bidi="en-US"/>
      </w:rPr>
    </w:lvl>
    <w:lvl w:ilvl="2" w:tplc="70A01200">
      <w:numFmt w:val="bullet"/>
      <w:lvlText w:val="•"/>
      <w:lvlJc w:val="left"/>
      <w:pPr>
        <w:ind w:left="2489" w:hanging="339"/>
      </w:pPr>
      <w:rPr>
        <w:rFonts w:hint="default"/>
        <w:lang w:val="en-US" w:eastAsia="en-US" w:bidi="en-US"/>
      </w:rPr>
    </w:lvl>
    <w:lvl w:ilvl="3" w:tplc="EE48E056">
      <w:numFmt w:val="bullet"/>
      <w:lvlText w:val="•"/>
      <w:lvlJc w:val="left"/>
      <w:pPr>
        <w:ind w:left="3154" w:hanging="339"/>
      </w:pPr>
      <w:rPr>
        <w:rFonts w:hint="default"/>
        <w:lang w:val="en-US" w:eastAsia="en-US" w:bidi="en-US"/>
      </w:rPr>
    </w:lvl>
    <w:lvl w:ilvl="4" w:tplc="CF2080F4">
      <w:numFmt w:val="bullet"/>
      <w:lvlText w:val="•"/>
      <w:lvlJc w:val="left"/>
      <w:pPr>
        <w:ind w:left="3819" w:hanging="339"/>
      </w:pPr>
      <w:rPr>
        <w:rFonts w:hint="default"/>
        <w:lang w:val="en-US" w:eastAsia="en-US" w:bidi="en-US"/>
      </w:rPr>
    </w:lvl>
    <w:lvl w:ilvl="5" w:tplc="B77EE2AA">
      <w:numFmt w:val="bullet"/>
      <w:lvlText w:val="•"/>
      <w:lvlJc w:val="left"/>
      <w:pPr>
        <w:ind w:left="4484" w:hanging="339"/>
      </w:pPr>
      <w:rPr>
        <w:rFonts w:hint="default"/>
        <w:lang w:val="en-US" w:eastAsia="en-US" w:bidi="en-US"/>
      </w:rPr>
    </w:lvl>
    <w:lvl w:ilvl="6" w:tplc="339C6256">
      <w:numFmt w:val="bullet"/>
      <w:lvlText w:val="•"/>
      <w:lvlJc w:val="left"/>
      <w:pPr>
        <w:ind w:left="5148" w:hanging="339"/>
      </w:pPr>
      <w:rPr>
        <w:rFonts w:hint="default"/>
        <w:lang w:val="en-US" w:eastAsia="en-US" w:bidi="en-US"/>
      </w:rPr>
    </w:lvl>
    <w:lvl w:ilvl="7" w:tplc="F64C7FA0">
      <w:numFmt w:val="bullet"/>
      <w:lvlText w:val="•"/>
      <w:lvlJc w:val="left"/>
      <w:pPr>
        <w:ind w:left="5813" w:hanging="339"/>
      </w:pPr>
      <w:rPr>
        <w:rFonts w:hint="default"/>
        <w:lang w:val="en-US" w:eastAsia="en-US" w:bidi="en-US"/>
      </w:rPr>
    </w:lvl>
    <w:lvl w:ilvl="8" w:tplc="BEAAF3AA">
      <w:numFmt w:val="bullet"/>
      <w:lvlText w:val="•"/>
      <w:lvlJc w:val="left"/>
      <w:pPr>
        <w:ind w:left="6478" w:hanging="339"/>
      </w:pPr>
      <w:rPr>
        <w:rFonts w:hint="default"/>
        <w:lang w:val="en-US" w:eastAsia="en-US" w:bidi="en-US"/>
      </w:rPr>
    </w:lvl>
  </w:abstractNum>
  <w:abstractNum w:abstractNumId="22" w15:restartNumberingAfterBreak="0">
    <w:nsid w:val="3E6D2039"/>
    <w:multiLevelType w:val="hybridMultilevel"/>
    <w:tmpl w:val="AAA2B388"/>
    <w:lvl w:ilvl="0" w:tplc="DFCAC8AC">
      <w:start w:val="2"/>
      <w:numFmt w:val="decimal"/>
      <w:lvlText w:val="(%1)"/>
      <w:lvlJc w:val="left"/>
      <w:pPr>
        <w:ind w:left="852" w:hanging="339"/>
        <w:jc w:val="left"/>
      </w:pPr>
      <w:rPr>
        <w:rFonts w:ascii="Times New Roman" w:eastAsia="Times New Roman" w:hAnsi="Times New Roman" w:cs="Times New Roman" w:hint="default"/>
        <w:w w:val="99"/>
        <w:sz w:val="24"/>
        <w:szCs w:val="24"/>
        <w:lang w:val="en-US" w:eastAsia="en-US" w:bidi="en-US"/>
      </w:rPr>
    </w:lvl>
    <w:lvl w:ilvl="1" w:tplc="2CEA5F74">
      <w:start w:val="1"/>
      <w:numFmt w:val="upperLetter"/>
      <w:lvlText w:val="%2."/>
      <w:lvlJc w:val="left"/>
      <w:pPr>
        <w:ind w:left="1234" w:hanging="360"/>
        <w:jc w:val="left"/>
      </w:pPr>
      <w:rPr>
        <w:rFonts w:ascii="Times New Roman" w:eastAsia="Times New Roman" w:hAnsi="Times New Roman" w:cs="Times New Roman" w:hint="default"/>
        <w:spacing w:val="-1"/>
        <w:w w:val="99"/>
        <w:sz w:val="24"/>
        <w:szCs w:val="24"/>
        <w:lang w:val="en-US" w:eastAsia="en-US" w:bidi="en-US"/>
      </w:rPr>
    </w:lvl>
    <w:lvl w:ilvl="2" w:tplc="8356FBEA">
      <w:numFmt w:val="bullet"/>
      <w:lvlText w:val="•"/>
      <w:lvlJc w:val="left"/>
      <w:pPr>
        <w:ind w:left="1645" w:hanging="360"/>
      </w:pPr>
      <w:rPr>
        <w:rFonts w:hint="default"/>
        <w:lang w:val="en-US" w:eastAsia="en-US" w:bidi="en-US"/>
      </w:rPr>
    </w:lvl>
    <w:lvl w:ilvl="3" w:tplc="E9449950">
      <w:numFmt w:val="bullet"/>
      <w:lvlText w:val="•"/>
      <w:lvlJc w:val="left"/>
      <w:pPr>
        <w:ind w:left="2051" w:hanging="360"/>
      </w:pPr>
      <w:rPr>
        <w:rFonts w:hint="default"/>
        <w:lang w:val="en-US" w:eastAsia="en-US" w:bidi="en-US"/>
      </w:rPr>
    </w:lvl>
    <w:lvl w:ilvl="4" w:tplc="0262BA92">
      <w:numFmt w:val="bullet"/>
      <w:lvlText w:val="•"/>
      <w:lvlJc w:val="left"/>
      <w:pPr>
        <w:ind w:left="2457" w:hanging="360"/>
      </w:pPr>
      <w:rPr>
        <w:rFonts w:hint="default"/>
        <w:lang w:val="en-US" w:eastAsia="en-US" w:bidi="en-US"/>
      </w:rPr>
    </w:lvl>
    <w:lvl w:ilvl="5" w:tplc="13E0DF7C">
      <w:numFmt w:val="bullet"/>
      <w:lvlText w:val="•"/>
      <w:lvlJc w:val="left"/>
      <w:pPr>
        <w:ind w:left="2862" w:hanging="360"/>
      </w:pPr>
      <w:rPr>
        <w:rFonts w:hint="default"/>
        <w:lang w:val="en-US" w:eastAsia="en-US" w:bidi="en-US"/>
      </w:rPr>
    </w:lvl>
    <w:lvl w:ilvl="6" w:tplc="2E96B534">
      <w:numFmt w:val="bullet"/>
      <w:lvlText w:val="•"/>
      <w:lvlJc w:val="left"/>
      <w:pPr>
        <w:ind w:left="3268" w:hanging="360"/>
      </w:pPr>
      <w:rPr>
        <w:rFonts w:hint="default"/>
        <w:lang w:val="en-US" w:eastAsia="en-US" w:bidi="en-US"/>
      </w:rPr>
    </w:lvl>
    <w:lvl w:ilvl="7" w:tplc="379E0502">
      <w:numFmt w:val="bullet"/>
      <w:lvlText w:val="•"/>
      <w:lvlJc w:val="left"/>
      <w:pPr>
        <w:ind w:left="3674" w:hanging="360"/>
      </w:pPr>
      <w:rPr>
        <w:rFonts w:hint="default"/>
        <w:lang w:val="en-US" w:eastAsia="en-US" w:bidi="en-US"/>
      </w:rPr>
    </w:lvl>
    <w:lvl w:ilvl="8" w:tplc="69C64F02">
      <w:numFmt w:val="bullet"/>
      <w:lvlText w:val="•"/>
      <w:lvlJc w:val="left"/>
      <w:pPr>
        <w:ind w:left="4079" w:hanging="360"/>
      </w:pPr>
      <w:rPr>
        <w:rFonts w:hint="default"/>
        <w:lang w:val="en-US" w:eastAsia="en-US" w:bidi="en-US"/>
      </w:rPr>
    </w:lvl>
  </w:abstractNum>
  <w:abstractNum w:abstractNumId="23" w15:restartNumberingAfterBreak="0">
    <w:nsid w:val="41004C2A"/>
    <w:multiLevelType w:val="hybridMultilevel"/>
    <w:tmpl w:val="366E9A46"/>
    <w:lvl w:ilvl="0" w:tplc="DEDAF7F8">
      <w:start w:val="1"/>
      <w:numFmt w:val="upperLetter"/>
      <w:lvlText w:val="%1."/>
      <w:lvlJc w:val="left"/>
      <w:pPr>
        <w:ind w:left="408" w:hanging="360"/>
        <w:jc w:val="left"/>
      </w:pPr>
      <w:rPr>
        <w:rFonts w:ascii="Times New Roman" w:eastAsia="Times New Roman" w:hAnsi="Times New Roman" w:cs="Times New Roman" w:hint="default"/>
        <w:spacing w:val="-1"/>
        <w:w w:val="99"/>
        <w:sz w:val="24"/>
        <w:szCs w:val="24"/>
        <w:lang w:val="en-US" w:eastAsia="en-US" w:bidi="en-US"/>
      </w:rPr>
    </w:lvl>
    <w:lvl w:ilvl="1" w:tplc="B0D43D0A">
      <w:numFmt w:val="bullet"/>
      <w:lvlText w:val="•"/>
      <w:lvlJc w:val="left"/>
      <w:pPr>
        <w:ind w:left="849" w:hanging="360"/>
      </w:pPr>
      <w:rPr>
        <w:rFonts w:hint="default"/>
        <w:lang w:val="en-US" w:eastAsia="en-US" w:bidi="en-US"/>
      </w:rPr>
    </w:lvl>
    <w:lvl w:ilvl="2" w:tplc="1AB885DC">
      <w:numFmt w:val="bullet"/>
      <w:lvlText w:val="•"/>
      <w:lvlJc w:val="left"/>
      <w:pPr>
        <w:ind w:left="1298" w:hanging="360"/>
      </w:pPr>
      <w:rPr>
        <w:rFonts w:hint="default"/>
        <w:lang w:val="en-US" w:eastAsia="en-US" w:bidi="en-US"/>
      </w:rPr>
    </w:lvl>
    <w:lvl w:ilvl="3" w:tplc="C10A10C6">
      <w:numFmt w:val="bullet"/>
      <w:lvlText w:val="•"/>
      <w:lvlJc w:val="left"/>
      <w:pPr>
        <w:ind w:left="1747" w:hanging="360"/>
      </w:pPr>
      <w:rPr>
        <w:rFonts w:hint="default"/>
        <w:lang w:val="en-US" w:eastAsia="en-US" w:bidi="en-US"/>
      </w:rPr>
    </w:lvl>
    <w:lvl w:ilvl="4" w:tplc="D3261450">
      <w:numFmt w:val="bullet"/>
      <w:lvlText w:val="•"/>
      <w:lvlJc w:val="left"/>
      <w:pPr>
        <w:ind w:left="2196" w:hanging="360"/>
      </w:pPr>
      <w:rPr>
        <w:rFonts w:hint="default"/>
        <w:lang w:val="en-US" w:eastAsia="en-US" w:bidi="en-US"/>
      </w:rPr>
    </w:lvl>
    <w:lvl w:ilvl="5" w:tplc="B0228A08">
      <w:numFmt w:val="bullet"/>
      <w:lvlText w:val="•"/>
      <w:lvlJc w:val="left"/>
      <w:pPr>
        <w:ind w:left="2645" w:hanging="360"/>
      </w:pPr>
      <w:rPr>
        <w:rFonts w:hint="default"/>
        <w:lang w:val="en-US" w:eastAsia="en-US" w:bidi="en-US"/>
      </w:rPr>
    </w:lvl>
    <w:lvl w:ilvl="6" w:tplc="F104D2A4">
      <w:numFmt w:val="bullet"/>
      <w:lvlText w:val="•"/>
      <w:lvlJc w:val="left"/>
      <w:pPr>
        <w:ind w:left="3094" w:hanging="360"/>
      </w:pPr>
      <w:rPr>
        <w:rFonts w:hint="default"/>
        <w:lang w:val="en-US" w:eastAsia="en-US" w:bidi="en-US"/>
      </w:rPr>
    </w:lvl>
    <w:lvl w:ilvl="7" w:tplc="9ABCC03C">
      <w:numFmt w:val="bullet"/>
      <w:lvlText w:val="•"/>
      <w:lvlJc w:val="left"/>
      <w:pPr>
        <w:ind w:left="3543" w:hanging="360"/>
      </w:pPr>
      <w:rPr>
        <w:rFonts w:hint="default"/>
        <w:lang w:val="en-US" w:eastAsia="en-US" w:bidi="en-US"/>
      </w:rPr>
    </w:lvl>
    <w:lvl w:ilvl="8" w:tplc="72EEA7E8">
      <w:numFmt w:val="bullet"/>
      <w:lvlText w:val="•"/>
      <w:lvlJc w:val="left"/>
      <w:pPr>
        <w:ind w:left="3992" w:hanging="360"/>
      </w:pPr>
      <w:rPr>
        <w:rFonts w:hint="default"/>
        <w:lang w:val="en-US" w:eastAsia="en-US" w:bidi="en-US"/>
      </w:rPr>
    </w:lvl>
  </w:abstractNum>
  <w:abstractNum w:abstractNumId="24" w15:restartNumberingAfterBreak="0">
    <w:nsid w:val="42D80A57"/>
    <w:multiLevelType w:val="hybridMultilevel"/>
    <w:tmpl w:val="9AB81E6A"/>
    <w:lvl w:ilvl="0" w:tplc="208AA8D6">
      <w:start w:val="1"/>
      <w:numFmt w:val="decimal"/>
      <w:lvlText w:val="(%1)"/>
      <w:lvlJc w:val="left"/>
      <w:pPr>
        <w:ind w:left="958" w:hanging="399"/>
        <w:jc w:val="left"/>
      </w:pPr>
      <w:rPr>
        <w:rFonts w:ascii="Times New Roman" w:eastAsia="Times New Roman" w:hAnsi="Times New Roman" w:cs="Times New Roman" w:hint="default"/>
        <w:spacing w:val="-2"/>
        <w:w w:val="99"/>
        <w:sz w:val="24"/>
        <w:szCs w:val="24"/>
        <w:lang w:val="en-US" w:eastAsia="en-US" w:bidi="en-US"/>
      </w:rPr>
    </w:lvl>
    <w:lvl w:ilvl="1" w:tplc="BC8613D2">
      <w:numFmt w:val="bullet"/>
      <w:lvlText w:val="•"/>
      <w:lvlJc w:val="left"/>
      <w:pPr>
        <w:ind w:left="1353" w:hanging="399"/>
      </w:pPr>
      <w:rPr>
        <w:rFonts w:hint="default"/>
        <w:lang w:val="en-US" w:eastAsia="en-US" w:bidi="en-US"/>
      </w:rPr>
    </w:lvl>
    <w:lvl w:ilvl="2" w:tplc="D6EA5840">
      <w:numFmt w:val="bullet"/>
      <w:lvlText w:val="•"/>
      <w:lvlJc w:val="left"/>
      <w:pPr>
        <w:ind w:left="1746" w:hanging="399"/>
      </w:pPr>
      <w:rPr>
        <w:rFonts w:hint="default"/>
        <w:lang w:val="en-US" w:eastAsia="en-US" w:bidi="en-US"/>
      </w:rPr>
    </w:lvl>
    <w:lvl w:ilvl="3" w:tplc="0DD60F74">
      <w:numFmt w:val="bullet"/>
      <w:lvlText w:val="•"/>
      <w:lvlJc w:val="left"/>
      <w:pPr>
        <w:ind w:left="2139" w:hanging="399"/>
      </w:pPr>
      <w:rPr>
        <w:rFonts w:hint="default"/>
        <w:lang w:val="en-US" w:eastAsia="en-US" w:bidi="en-US"/>
      </w:rPr>
    </w:lvl>
    <w:lvl w:ilvl="4" w:tplc="1E6460FC">
      <w:numFmt w:val="bullet"/>
      <w:lvlText w:val="•"/>
      <w:lvlJc w:val="left"/>
      <w:pPr>
        <w:ind w:left="2532" w:hanging="399"/>
      </w:pPr>
      <w:rPr>
        <w:rFonts w:hint="default"/>
        <w:lang w:val="en-US" w:eastAsia="en-US" w:bidi="en-US"/>
      </w:rPr>
    </w:lvl>
    <w:lvl w:ilvl="5" w:tplc="2B70CA3C">
      <w:numFmt w:val="bullet"/>
      <w:lvlText w:val="•"/>
      <w:lvlJc w:val="left"/>
      <w:pPr>
        <w:ind w:left="2925" w:hanging="399"/>
      </w:pPr>
      <w:rPr>
        <w:rFonts w:hint="default"/>
        <w:lang w:val="en-US" w:eastAsia="en-US" w:bidi="en-US"/>
      </w:rPr>
    </w:lvl>
    <w:lvl w:ilvl="6" w:tplc="02AE44C8">
      <w:numFmt w:val="bullet"/>
      <w:lvlText w:val="•"/>
      <w:lvlJc w:val="left"/>
      <w:pPr>
        <w:ind w:left="3318" w:hanging="399"/>
      </w:pPr>
      <w:rPr>
        <w:rFonts w:hint="default"/>
        <w:lang w:val="en-US" w:eastAsia="en-US" w:bidi="en-US"/>
      </w:rPr>
    </w:lvl>
    <w:lvl w:ilvl="7" w:tplc="0002BB86">
      <w:numFmt w:val="bullet"/>
      <w:lvlText w:val="•"/>
      <w:lvlJc w:val="left"/>
      <w:pPr>
        <w:ind w:left="3711" w:hanging="399"/>
      </w:pPr>
      <w:rPr>
        <w:rFonts w:hint="default"/>
        <w:lang w:val="en-US" w:eastAsia="en-US" w:bidi="en-US"/>
      </w:rPr>
    </w:lvl>
    <w:lvl w:ilvl="8" w:tplc="86F275FE">
      <w:numFmt w:val="bullet"/>
      <w:lvlText w:val="•"/>
      <w:lvlJc w:val="left"/>
      <w:pPr>
        <w:ind w:left="4104" w:hanging="399"/>
      </w:pPr>
      <w:rPr>
        <w:rFonts w:hint="default"/>
        <w:lang w:val="en-US" w:eastAsia="en-US" w:bidi="en-US"/>
      </w:rPr>
    </w:lvl>
  </w:abstractNum>
  <w:abstractNum w:abstractNumId="25" w15:restartNumberingAfterBreak="0">
    <w:nsid w:val="42F6106F"/>
    <w:multiLevelType w:val="hybridMultilevel"/>
    <w:tmpl w:val="291C7300"/>
    <w:lvl w:ilvl="0" w:tplc="37622B24">
      <w:start w:val="1"/>
      <w:numFmt w:val="upperLetter"/>
      <w:lvlText w:val="%1."/>
      <w:lvlJc w:val="left"/>
      <w:pPr>
        <w:ind w:left="1187" w:hanging="294"/>
        <w:jc w:val="left"/>
      </w:pPr>
      <w:rPr>
        <w:rFonts w:ascii="Times New Roman" w:eastAsia="Times New Roman" w:hAnsi="Times New Roman" w:cs="Times New Roman" w:hint="default"/>
        <w:w w:val="99"/>
        <w:sz w:val="24"/>
        <w:szCs w:val="24"/>
        <w:lang w:val="en-US" w:eastAsia="en-US" w:bidi="en-US"/>
      </w:rPr>
    </w:lvl>
    <w:lvl w:ilvl="1" w:tplc="918040CA">
      <w:start w:val="1"/>
      <w:numFmt w:val="lowerRoman"/>
      <w:lvlText w:val="%2."/>
      <w:lvlJc w:val="left"/>
      <w:pPr>
        <w:ind w:left="1578" w:hanging="346"/>
        <w:jc w:val="left"/>
      </w:pPr>
      <w:rPr>
        <w:rFonts w:ascii="Times New Roman" w:eastAsia="Times New Roman" w:hAnsi="Times New Roman" w:cs="Times New Roman" w:hint="default"/>
        <w:spacing w:val="-5"/>
        <w:w w:val="99"/>
        <w:sz w:val="24"/>
        <w:szCs w:val="24"/>
        <w:lang w:val="en-US" w:eastAsia="en-US" w:bidi="en-US"/>
      </w:rPr>
    </w:lvl>
    <w:lvl w:ilvl="2" w:tplc="06684022">
      <w:numFmt w:val="bullet"/>
      <w:lvlText w:val="•"/>
      <w:lvlJc w:val="left"/>
      <w:pPr>
        <w:ind w:left="2272" w:hanging="346"/>
      </w:pPr>
      <w:rPr>
        <w:rFonts w:hint="default"/>
        <w:lang w:val="en-US" w:eastAsia="en-US" w:bidi="en-US"/>
      </w:rPr>
    </w:lvl>
    <w:lvl w:ilvl="3" w:tplc="AA400926">
      <w:numFmt w:val="bullet"/>
      <w:lvlText w:val="•"/>
      <w:lvlJc w:val="left"/>
      <w:pPr>
        <w:ind w:left="2964" w:hanging="346"/>
      </w:pPr>
      <w:rPr>
        <w:rFonts w:hint="default"/>
        <w:lang w:val="en-US" w:eastAsia="en-US" w:bidi="en-US"/>
      </w:rPr>
    </w:lvl>
    <w:lvl w:ilvl="4" w:tplc="3FD094DE">
      <w:numFmt w:val="bullet"/>
      <w:lvlText w:val="•"/>
      <w:lvlJc w:val="left"/>
      <w:pPr>
        <w:ind w:left="3656" w:hanging="346"/>
      </w:pPr>
      <w:rPr>
        <w:rFonts w:hint="default"/>
        <w:lang w:val="en-US" w:eastAsia="en-US" w:bidi="en-US"/>
      </w:rPr>
    </w:lvl>
    <w:lvl w:ilvl="5" w:tplc="96F6FF96">
      <w:numFmt w:val="bullet"/>
      <w:lvlText w:val="•"/>
      <w:lvlJc w:val="left"/>
      <w:pPr>
        <w:ind w:left="4348" w:hanging="346"/>
      </w:pPr>
      <w:rPr>
        <w:rFonts w:hint="default"/>
        <w:lang w:val="en-US" w:eastAsia="en-US" w:bidi="en-US"/>
      </w:rPr>
    </w:lvl>
    <w:lvl w:ilvl="6" w:tplc="E7146E50">
      <w:numFmt w:val="bullet"/>
      <w:lvlText w:val="•"/>
      <w:lvlJc w:val="left"/>
      <w:pPr>
        <w:ind w:left="5040" w:hanging="346"/>
      </w:pPr>
      <w:rPr>
        <w:rFonts w:hint="default"/>
        <w:lang w:val="en-US" w:eastAsia="en-US" w:bidi="en-US"/>
      </w:rPr>
    </w:lvl>
    <w:lvl w:ilvl="7" w:tplc="8A988BF4">
      <w:numFmt w:val="bullet"/>
      <w:lvlText w:val="•"/>
      <w:lvlJc w:val="left"/>
      <w:pPr>
        <w:ind w:left="5732" w:hanging="346"/>
      </w:pPr>
      <w:rPr>
        <w:rFonts w:hint="default"/>
        <w:lang w:val="en-US" w:eastAsia="en-US" w:bidi="en-US"/>
      </w:rPr>
    </w:lvl>
    <w:lvl w:ilvl="8" w:tplc="94DE9E1A">
      <w:numFmt w:val="bullet"/>
      <w:lvlText w:val="•"/>
      <w:lvlJc w:val="left"/>
      <w:pPr>
        <w:ind w:left="6424" w:hanging="346"/>
      </w:pPr>
      <w:rPr>
        <w:rFonts w:hint="default"/>
        <w:lang w:val="en-US" w:eastAsia="en-US" w:bidi="en-US"/>
      </w:rPr>
    </w:lvl>
  </w:abstractNum>
  <w:abstractNum w:abstractNumId="26" w15:restartNumberingAfterBreak="0">
    <w:nsid w:val="45017AB1"/>
    <w:multiLevelType w:val="hybridMultilevel"/>
    <w:tmpl w:val="5FEEAF58"/>
    <w:lvl w:ilvl="0" w:tplc="76CE499C">
      <w:start w:val="1"/>
      <w:numFmt w:val="decimal"/>
      <w:lvlText w:val="(%1)"/>
      <w:lvlJc w:val="left"/>
      <w:pPr>
        <w:ind w:left="808" w:hanging="327"/>
        <w:jc w:val="left"/>
      </w:pPr>
      <w:rPr>
        <w:rFonts w:ascii="Times New Roman" w:eastAsia="Times New Roman" w:hAnsi="Times New Roman" w:cs="Times New Roman" w:hint="default"/>
        <w:w w:val="99"/>
        <w:sz w:val="24"/>
        <w:szCs w:val="24"/>
        <w:lang w:val="en-US" w:eastAsia="en-US" w:bidi="en-US"/>
      </w:rPr>
    </w:lvl>
    <w:lvl w:ilvl="1" w:tplc="4B4C06E0">
      <w:start w:val="1"/>
      <w:numFmt w:val="upperLetter"/>
      <w:lvlText w:val="%2."/>
      <w:lvlJc w:val="left"/>
      <w:pPr>
        <w:ind w:left="1180" w:hanging="354"/>
        <w:jc w:val="left"/>
      </w:pPr>
      <w:rPr>
        <w:rFonts w:ascii="Times New Roman" w:eastAsia="Times New Roman" w:hAnsi="Times New Roman" w:cs="Times New Roman" w:hint="default"/>
        <w:w w:val="99"/>
        <w:sz w:val="24"/>
        <w:szCs w:val="24"/>
        <w:lang w:val="en-US" w:eastAsia="en-US" w:bidi="en-US"/>
      </w:rPr>
    </w:lvl>
    <w:lvl w:ilvl="2" w:tplc="0658AD28">
      <w:numFmt w:val="bullet"/>
      <w:lvlText w:val="•"/>
      <w:lvlJc w:val="left"/>
      <w:pPr>
        <w:ind w:left="1180" w:hanging="354"/>
      </w:pPr>
      <w:rPr>
        <w:rFonts w:hint="default"/>
        <w:lang w:val="en-US" w:eastAsia="en-US" w:bidi="en-US"/>
      </w:rPr>
    </w:lvl>
    <w:lvl w:ilvl="3" w:tplc="6D7E0050">
      <w:numFmt w:val="bullet"/>
      <w:lvlText w:val="•"/>
      <w:lvlJc w:val="left"/>
      <w:pPr>
        <w:ind w:left="2008" w:hanging="354"/>
      </w:pPr>
      <w:rPr>
        <w:rFonts w:hint="default"/>
        <w:lang w:val="en-US" w:eastAsia="en-US" w:bidi="en-US"/>
      </w:rPr>
    </w:lvl>
    <w:lvl w:ilvl="4" w:tplc="4C561554">
      <w:numFmt w:val="bullet"/>
      <w:lvlText w:val="•"/>
      <w:lvlJc w:val="left"/>
      <w:pPr>
        <w:ind w:left="2837" w:hanging="354"/>
      </w:pPr>
      <w:rPr>
        <w:rFonts w:hint="default"/>
        <w:lang w:val="en-US" w:eastAsia="en-US" w:bidi="en-US"/>
      </w:rPr>
    </w:lvl>
    <w:lvl w:ilvl="5" w:tplc="978EA71A">
      <w:numFmt w:val="bullet"/>
      <w:lvlText w:val="•"/>
      <w:lvlJc w:val="left"/>
      <w:pPr>
        <w:ind w:left="3665" w:hanging="354"/>
      </w:pPr>
      <w:rPr>
        <w:rFonts w:hint="default"/>
        <w:lang w:val="en-US" w:eastAsia="en-US" w:bidi="en-US"/>
      </w:rPr>
    </w:lvl>
    <w:lvl w:ilvl="6" w:tplc="FCB417E6">
      <w:numFmt w:val="bullet"/>
      <w:lvlText w:val="•"/>
      <w:lvlJc w:val="left"/>
      <w:pPr>
        <w:ind w:left="4494" w:hanging="354"/>
      </w:pPr>
      <w:rPr>
        <w:rFonts w:hint="default"/>
        <w:lang w:val="en-US" w:eastAsia="en-US" w:bidi="en-US"/>
      </w:rPr>
    </w:lvl>
    <w:lvl w:ilvl="7" w:tplc="3D2C2F62">
      <w:numFmt w:val="bullet"/>
      <w:lvlText w:val="•"/>
      <w:lvlJc w:val="left"/>
      <w:pPr>
        <w:ind w:left="5322" w:hanging="354"/>
      </w:pPr>
      <w:rPr>
        <w:rFonts w:hint="default"/>
        <w:lang w:val="en-US" w:eastAsia="en-US" w:bidi="en-US"/>
      </w:rPr>
    </w:lvl>
    <w:lvl w:ilvl="8" w:tplc="2EDAE3D0">
      <w:numFmt w:val="bullet"/>
      <w:lvlText w:val="•"/>
      <w:lvlJc w:val="left"/>
      <w:pPr>
        <w:ind w:left="6151" w:hanging="354"/>
      </w:pPr>
      <w:rPr>
        <w:rFonts w:hint="default"/>
        <w:lang w:val="en-US" w:eastAsia="en-US" w:bidi="en-US"/>
      </w:rPr>
    </w:lvl>
  </w:abstractNum>
  <w:abstractNum w:abstractNumId="27" w15:restartNumberingAfterBreak="0">
    <w:nsid w:val="45D94860"/>
    <w:multiLevelType w:val="multilevel"/>
    <w:tmpl w:val="C2F0FFDC"/>
    <w:lvl w:ilvl="0">
      <w:start w:val="330"/>
      <w:numFmt w:val="decimal"/>
      <w:lvlText w:val="%1"/>
      <w:lvlJc w:val="left"/>
      <w:pPr>
        <w:ind w:left="827" w:hanging="720"/>
        <w:jc w:val="left"/>
      </w:pPr>
      <w:rPr>
        <w:rFonts w:hint="default"/>
        <w:lang w:val="en-US" w:eastAsia="en-US" w:bidi="en-US"/>
      </w:rPr>
    </w:lvl>
    <w:lvl w:ilvl="1">
      <w:start w:val="10"/>
      <w:numFmt w:val="decimal"/>
      <w:lvlText w:val="%1.%2"/>
      <w:lvlJc w:val="left"/>
      <w:pPr>
        <w:ind w:left="827" w:hanging="720"/>
        <w:jc w:val="left"/>
      </w:pPr>
      <w:rPr>
        <w:rFonts w:ascii="Times New Roman" w:eastAsia="Times New Roman" w:hAnsi="Times New Roman" w:cs="Times New Roman" w:hint="default"/>
        <w:spacing w:val="-4"/>
        <w:w w:val="99"/>
        <w:sz w:val="24"/>
        <w:szCs w:val="24"/>
        <w:lang w:val="en-US" w:eastAsia="en-US" w:bidi="en-US"/>
      </w:rPr>
    </w:lvl>
    <w:lvl w:ilvl="2">
      <w:start w:val="1"/>
      <w:numFmt w:val="decimal"/>
      <w:lvlText w:val="(%3)"/>
      <w:lvlJc w:val="left"/>
      <w:pPr>
        <w:ind w:left="841" w:hanging="346"/>
        <w:jc w:val="left"/>
      </w:pPr>
      <w:rPr>
        <w:rFonts w:ascii="Times New Roman" w:eastAsia="Times New Roman" w:hAnsi="Times New Roman" w:cs="Times New Roman" w:hint="default"/>
        <w:w w:val="99"/>
        <w:sz w:val="24"/>
        <w:szCs w:val="24"/>
        <w:lang w:val="en-US" w:eastAsia="en-US" w:bidi="en-US"/>
      </w:rPr>
    </w:lvl>
    <w:lvl w:ilvl="3">
      <w:numFmt w:val="bullet"/>
      <w:lvlText w:val="•"/>
      <w:lvlJc w:val="left"/>
      <w:pPr>
        <w:ind w:left="1699" w:hanging="346"/>
      </w:pPr>
      <w:rPr>
        <w:rFonts w:hint="default"/>
        <w:lang w:val="en-US" w:eastAsia="en-US" w:bidi="en-US"/>
      </w:rPr>
    </w:lvl>
    <w:lvl w:ilvl="4">
      <w:numFmt w:val="bullet"/>
      <w:lvlText w:val="•"/>
      <w:lvlJc w:val="left"/>
      <w:pPr>
        <w:ind w:left="2129" w:hanging="346"/>
      </w:pPr>
      <w:rPr>
        <w:rFonts w:hint="default"/>
        <w:lang w:val="en-US" w:eastAsia="en-US" w:bidi="en-US"/>
      </w:rPr>
    </w:lvl>
    <w:lvl w:ilvl="5">
      <w:numFmt w:val="bullet"/>
      <w:lvlText w:val="•"/>
      <w:lvlJc w:val="left"/>
      <w:pPr>
        <w:ind w:left="2559" w:hanging="346"/>
      </w:pPr>
      <w:rPr>
        <w:rFonts w:hint="default"/>
        <w:lang w:val="en-US" w:eastAsia="en-US" w:bidi="en-US"/>
      </w:rPr>
    </w:lvl>
    <w:lvl w:ilvl="6">
      <w:numFmt w:val="bullet"/>
      <w:lvlText w:val="•"/>
      <w:lvlJc w:val="left"/>
      <w:pPr>
        <w:ind w:left="2989" w:hanging="346"/>
      </w:pPr>
      <w:rPr>
        <w:rFonts w:hint="default"/>
        <w:lang w:val="en-US" w:eastAsia="en-US" w:bidi="en-US"/>
      </w:rPr>
    </w:lvl>
    <w:lvl w:ilvl="7">
      <w:numFmt w:val="bullet"/>
      <w:lvlText w:val="•"/>
      <w:lvlJc w:val="left"/>
      <w:pPr>
        <w:ind w:left="3419" w:hanging="346"/>
      </w:pPr>
      <w:rPr>
        <w:rFonts w:hint="default"/>
        <w:lang w:val="en-US" w:eastAsia="en-US" w:bidi="en-US"/>
      </w:rPr>
    </w:lvl>
    <w:lvl w:ilvl="8">
      <w:numFmt w:val="bullet"/>
      <w:lvlText w:val="•"/>
      <w:lvlJc w:val="left"/>
      <w:pPr>
        <w:ind w:left="3849" w:hanging="346"/>
      </w:pPr>
      <w:rPr>
        <w:rFonts w:hint="default"/>
        <w:lang w:val="en-US" w:eastAsia="en-US" w:bidi="en-US"/>
      </w:rPr>
    </w:lvl>
  </w:abstractNum>
  <w:abstractNum w:abstractNumId="28" w15:restartNumberingAfterBreak="0">
    <w:nsid w:val="4EE870B7"/>
    <w:multiLevelType w:val="hybridMultilevel"/>
    <w:tmpl w:val="CF268DA2"/>
    <w:lvl w:ilvl="0" w:tplc="F0B4C336">
      <w:start w:val="4"/>
      <w:numFmt w:val="upperLetter"/>
      <w:lvlText w:val="%1."/>
      <w:lvlJc w:val="left"/>
      <w:pPr>
        <w:ind w:left="408" w:hanging="360"/>
        <w:jc w:val="left"/>
      </w:pPr>
      <w:rPr>
        <w:rFonts w:ascii="Times New Roman" w:eastAsia="Times New Roman" w:hAnsi="Times New Roman" w:cs="Times New Roman" w:hint="default"/>
        <w:spacing w:val="-1"/>
        <w:w w:val="99"/>
        <w:sz w:val="24"/>
        <w:szCs w:val="24"/>
        <w:lang w:val="en-US" w:eastAsia="en-US" w:bidi="en-US"/>
      </w:rPr>
    </w:lvl>
    <w:lvl w:ilvl="1" w:tplc="ABB83284">
      <w:numFmt w:val="bullet"/>
      <w:lvlText w:val="•"/>
      <w:lvlJc w:val="left"/>
      <w:pPr>
        <w:ind w:left="849" w:hanging="360"/>
      </w:pPr>
      <w:rPr>
        <w:rFonts w:hint="default"/>
        <w:lang w:val="en-US" w:eastAsia="en-US" w:bidi="en-US"/>
      </w:rPr>
    </w:lvl>
    <w:lvl w:ilvl="2" w:tplc="3A2E62E0">
      <w:numFmt w:val="bullet"/>
      <w:lvlText w:val="•"/>
      <w:lvlJc w:val="left"/>
      <w:pPr>
        <w:ind w:left="1298" w:hanging="360"/>
      </w:pPr>
      <w:rPr>
        <w:rFonts w:hint="default"/>
        <w:lang w:val="en-US" w:eastAsia="en-US" w:bidi="en-US"/>
      </w:rPr>
    </w:lvl>
    <w:lvl w:ilvl="3" w:tplc="C814407E">
      <w:numFmt w:val="bullet"/>
      <w:lvlText w:val="•"/>
      <w:lvlJc w:val="left"/>
      <w:pPr>
        <w:ind w:left="1747" w:hanging="360"/>
      </w:pPr>
      <w:rPr>
        <w:rFonts w:hint="default"/>
        <w:lang w:val="en-US" w:eastAsia="en-US" w:bidi="en-US"/>
      </w:rPr>
    </w:lvl>
    <w:lvl w:ilvl="4" w:tplc="9BE078A2">
      <w:numFmt w:val="bullet"/>
      <w:lvlText w:val="•"/>
      <w:lvlJc w:val="left"/>
      <w:pPr>
        <w:ind w:left="2196" w:hanging="360"/>
      </w:pPr>
      <w:rPr>
        <w:rFonts w:hint="default"/>
        <w:lang w:val="en-US" w:eastAsia="en-US" w:bidi="en-US"/>
      </w:rPr>
    </w:lvl>
    <w:lvl w:ilvl="5" w:tplc="68B093AA">
      <w:numFmt w:val="bullet"/>
      <w:lvlText w:val="•"/>
      <w:lvlJc w:val="left"/>
      <w:pPr>
        <w:ind w:left="2645" w:hanging="360"/>
      </w:pPr>
      <w:rPr>
        <w:rFonts w:hint="default"/>
        <w:lang w:val="en-US" w:eastAsia="en-US" w:bidi="en-US"/>
      </w:rPr>
    </w:lvl>
    <w:lvl w:ilvl="6" w:tplc="4BB23A1E">
      <w:numFmt w:val="bullet"/>
      <w:lvlText w:val="•"/>
      <w:lvlJc w:val="left"/>
      <w:pPr>
        <w:ind w:left="3094" w:hanging="360"/>
      </w:pPr>
      <w:rPr>
        <w:rFonts w:hint="default"/>
        <w:lang w:val="en-US" w:eastAsia="en-US" w:bidi="en-US"/>
      </w:rPr>
    </w:lvl>
    <w:lvl w:ilvl="7" w:tplc="E6588266">
      <w:numFmt w:val="bullet"/>
      <w:lvlText w:val="•"/>
      <w:lvlJc w:val="left"/>
      <w:pPr>
        <w:ind w:left="3543" w:hanging="360"/>
      </w:pPr>
      <w:rPr>
        <w:rFonts w:hint="default"/>
        <w:lang w:val="en-US" w:eastAsia="en-US" w:bidi="en-US"/>
      </w:rPr>
    </w:lvl>
    <w:lvl w:ilvl="8" w:tplc="F03855D6">
      <w:numFmt w:val="bullet"/>
      <w:lvlText w:val="•"/>
      <w:lvlJc w:val="left"/>
      <w:pPr>
        <w:ind w:left="3992" w:hanging="360"/>
      </w:pPr>
      <w:rPr>
        <w:rFonts w:hint="default"/>
        <w:lang w:val="en-US" w:eastAsia="en-US" w:bidi="en-US"/>
      </w:rPr>
    </w:lvl>
  </w:abstractNum>
  <w:abstractNum w:abstractNumId="29" w15:restartNumberingAfterBreak="0">
    <w:nsid w:val="531E5CAE"/>
    <w:multiLevelType w:val="hybridMultilevel"/>
    <w:tmpl w:val="7E8E723A"/>
    <w:lvl w:ilvl="0" w:tplc="AA1A3290">
      <w:start w:val="1"/>
      <w:numFmt w:val="upperLetter"/>
      <w:lvlText w:val="%1."/>
      <w:lvlJc w:val="left"/>
      <w:pPr>
        <w:ind w:left="108" w:hanging="294"/>
        <w:jc w:val="left"/>
      </w:pPr>
      <w:rPr>
        <w:rFonts w:ascii="Times New Roman" w:eastAsia="Times New Roman" w:hAnsi="Times New Roman" w:cs="Times New Roman" w:hint="default"/>
        <w:w w:val="99"/>
        <w:sz w:val="24"/>
        <w:szCs w:val="24"/>
        <w:lang w:val="en-US" w:eastAsia="en-US" w:bidi="en-US"/>
      </w:rPr>
    </w:lvl>
    <w:lvl w:ilvl="1" w:tplc="20326EE0">
      <w:numFmt w:val="bullet"/>
      <w:lvlText w:val="•"/>
      <w:lvlJc w:val="left"/>
      <w:pPr>
        <w:ind w:left="579" w:hanging="294"/>
      </w:pPr>
      <w:rPr>
        <w:rFonts w:hint="default"/>
        <w:lang w:val="en-US" w:eastAsia="en-US" w:bidi="en-US"/>
      </w:rPr>
    </w:lvl>
    <w:lvl w:ilvl="2" w:tplc="1694914E">
      <w:numFmt w:val="bullet"/>
      <w:lvlText w:val="•"/>
      <w:lvlJc w:val="left"/>
      <w:pPr>
        <w:ind w:left="1058" w:hanging="294"/>
      </w:pPr>
      <w:rPr>
        <w:rFonts w:hint="default"/>
        <w:lang w:val="en-US" w:eastAsia="en-US" w:bidi="en-US"/>
      </w:rPr>
    </w:lvl>
    <w:lvl w:ilvl="3" w:tplc="DBDC1C28">
      <w:numFmt w:val="bullet"/>
      <w:lvlText w:val="•"/>
      <w:lvlJc w:val="left"/>
      <w:pPr>
        <w:ind w:left="1537" w:hanging="294"/>
      </w:pPr>
      <w:rPr>
        <w:rFonts w:hint="default"/>
        <w:lang w:val="en-US" w:eastAsia="en-US" w:bidi="en-US"/>
      </w:rPr>
    </w:lvl>
    <w:lvl w:ilvl="4" w:tplc="9048B788">
      <w:numFmt w:val="bullet"/>
      <w:lvlText w:val="•"/>
      <w:lvlJc w:val="left"/>
      <w:pPr>
        <w:ind w:left="2016" w:hanging="294"/>
      </w:pPr>
      <w:rPr>
        <w:rFonts w:hint="default"/>
        <w:lang w:val="en-US" w:eastAsia="en-US" w:bidi="en-US"/>
      </w:rPr>
    </w:lvl>
    <w:lvl w:ilvl="5" w:tplc="6E1EF752">
      <w:numFmt w:val="bullet"/>
      <w:lvlText w:val="•"/>
      <w:lvlJc w:val="left"/>
      <w:pPr>
        <w:ind w:left="2495" w:hanging="294"/>
      </w:pPr>
      <w:rPr>
        <w:rFonts w:hint="default"/>
        <w:lang w:val="en-US" w:eastAsia="en-US" w:bidi="en-US"/>
      </w:rPr>
    </w:lvl>
    <w:lvl w:ilvl="6" w:tplc="A45CE936">
      <w:numFmt w:val="bullet"/>
      <w:lvlText w:val="•"/>
      <w:lvlJc w:val="left"/>
      <w:pPr>
        <w:ind w:left="2974" w:hanging="294"/>
      </w:pPr>
      <w:rPr>
        <w:rFonts w:hint="default"/>
        <w:lang w:val="en-US" w:eastAsia="en-US" w:bidi="en-US"/>
      </w:rPr>
    </w:lvl>
    <w:lvl w:ilvl="7" w:tplc="3F564320">
      <w:numFmt w:val="bullet"/>
      <w:lvlText w:val="•"/>
      <w:lvlJc w:val="left"/>
      <w:pPr>
        <w:ind w:left="3453" w:hanging="294"/>
      </w:pPr>
      <w:rPr>
        <w:rFonts w:hint="default"/>
        <w:lang w:val="en-US" w:eastAsia="en-US" w:bidi="en-US"/>
      </w:rPr>
    </w:lvl>
    <w:lvl w:ilvl="8" w:tplc="83A6DDB6">
      <w:numFmt w:val="bullet"/>
      <w:lvlText w:val="•"/>
      <w:lvlJc w:val="left"/>
      <w:pPr>
        <w:ind w:left="3932" w:hanging="294"/>
      </w:pPr>
      <w:rPr>
        <w:rFonts w:hint="default"/>
        <w:lang w:val="en-US" w:eastAsia="en-US" w:bidi="en-US"/>
      </w:rPr>
    </w:lvl>
  </w:abstractNum>
  <w:abstractNum w:abstractNumId="30" w15:restartNumberingAfterBreak="0">
    <w:nsid w:val="5A6C20B3"/>
    <w:multiLevelType w:val="hybridMultilevel"/>
    <w:tmpl w:val="5A283C26"/>
    <w:lvl w:ilvl="0" w:tplc="FC087154">
      <w:start w:val="1"/>
      <w:numFmt w:val="lowerRoman"/>
      <w:lvlText w:val="%1."/>
      <w:lvlJc w:val="left"/>
      <w:pPr>
        <w:ind w:left="1201" w:hanging="187"/>
        <w:jc w:val="left"/>
      </w:pPr>
      <w:rPr>
        <w:rFonts w:ascii="Times New Roman" w:eastAsia="Times New Roman" w:hAnsi="Times New Roman" w:cs="Times New Roman" w:hint="default"/>
        <w:spacing w:val="-6"/>
        <w:w w:val="99"/>
        <w:sz w:val="24"/>
        <w:szCs w:val="24"/>
        <w:lang w:val="en-US" w:eastAsia="en-US" w:bidi="en-US"/>
      </w:rPr>
    </w:lvl>
    <w:lvl w:ilvl="1" w:tplc="20C45208">
      <w:numFmt w:val="bullet"/>
      <w:lvlText w:val="•"/>
      <w:lvlJc w:val="left"/>
      <w:pPr>
        <w:ind w:left="1200" w:hanging="187"/>
      </w:pPr>
      <w:rPr>
        <w:rFonts w:hint="default"/>
        <w:lang w:val="en-US" w:eastAsia="en-US" w:bidi="en-US"/>
      </w:rPr>
    </w:lvl>
    <w:lvl w:ilvl="2" w:tplc="4C1C5F70">
      <w:numFmt w:val="bullet"/>
      <w:lvlText w:val="•"/>
      <w:lvlJc w:val="left"/>
      <w:pPr>
        <w:ind w:left="1934" w:hanging="187"/>
      </w:pPr>
      <w:rPr>
        <w:rFonts w:hint="default"/>
        <w:lang w:val="en-US" w:eastAsia="en-US" w:bidi="en-US"/>
      </w:rPr>
    </w:lvl>
    <w:lvl w:ilvl="3" w:tplc="B6A68D58">
      <w:numFmt w:val="bullet"/>
      <w:lvlText w:val="•"/>
      <w:lvlJc w:val="left"/>
      <w:pPr>
        <w:ind w:left="2668" w:hanging="187"/>
      </w:pPr>
      <w:rPr>
        <w:rFonts w:hint="default"/>
        <w:lang w:val="en-US" w:eastAsia="en-US" w:bidi="en-US"/>
      </w:rPr>
    </w:lvl>
    <w:lvl w:ilvl="4" w:tplc="EDEABEBC">
      <w:numFmt w:val="bullet"/>
      <w:lvlText w:val="•"/>
      <w:lvlJc w:val="left"/>
      <w:pPr>
        <w:ind w:left="3402" w:hanging="187"/>
      </w:pPr>
      <w:rPr>
        <w:rFonts w:hint="default"/>
        <w:lang w:val="en-US" w:eastAsia="en-US" w:bidi="en-US"/>
      </w:rPr>
    </w:lvl>
    <w:lvl w:ilvl="5" w:tplc="B44C72B6">
      <w:numFmt w:val="bullet"/>
      <w:lvlText w:val="•"/>
      <w:lvlJc w:val="left"/>
      <w:pPr>
        <w:ind w:left="4136" w:hanging="187"/>
      </w:pPr>
      <w:rPr>
        <w:rFonts w:hint="default"/>
        <w:lang w:val="en-US" w:eastAsia="en-US" w:bidi="en-US"/>
      </w:rPr>
    </w:lvl>
    <w:lvl w:ilvl="6" w:tplc="2E0C0E16">
      <w:numFmt w:val="bullet"/>
      <w:lvlText w:val="•"/>
      <w:lvlJc w:val="left"/>
      <w:pPr>
        <w:ind w:left="4871" w:hanging="187"/>
      </w:pPr>
      <w:rPr>
        <w:rFonts w:hint="default"/>
        <w:lang w:val="en-US" w:eastAsia="en-US" w:bidi="en-US"/>
      </w:rPr>
    </w:lvl>
    <w:lvl w:ilvl="7" w:tplc="C8DC215E">
      <w:numFmt w:val="bullet"/>
      <w:lvlText w:val="•"/>
      <w:lvlJc w:val="left"/>
      <w:pPr>
        <w:ind w:left="5605" w:hanging="187"/>
      </w:pPr>
      <w:rPr>
        <w:rFonts w:hint="default"/>
        <w:lang w:val="en-US" w:eastAsia="en-US" w:bidi="en-US"/>
      </w:rPr>
    </w:lvl>
    <w:lvl w:ilvl="8" w:tplc="832EF99A">
      <w:numFmt w:val="bullet"/>
      <w:lvlText w:val="•"/>
      <w:lvlJc w:val="left"/>
      <w:pPr>
        <w:ind w:left="6339" w:hanging="187"/>
      </w:pPr>
      <w:rPr>
        <w:rFonts w:hint="default"/>
        <w:lang w:val="en-US" w:eastAsia="en-US" w:bidi="en-US"/>
      </w:rPr>
    </w:lvl>
  </w:abstractNum>
  <w:abstractNum w:abstractNumId="31" w15:restartNumberingAfterBreak="0">
    <w:nsid w:val="5BEE0A43"/>
    <w:multiLevelType w:val="hybridMultilevel"/>
    <w:tmpl w:val="AD8ED16C"/>
    <w:lvl w:ilvl="0" w:tplc="D16491FA">
      <w:start w:val="10"/>
      <w:numFmt w:val="decimal"/>
      <w:lvlText w:val="(%1)"/>
      <w:lvlJc w:val="left"/>
      <w:pPr>
        <w:ind w:left="108" w:hanging="459"/>
        <w:jc w:val="left"/>
      </w:pPr>
      <w:rPr>
        <w:rFonts w:ascii="Times New Roman" w:eastAsia="Times New Roman" w:hAnsi="Times New Roman" w:cs="Times New Roman" w:hint="default"/>
        <w:w w:val="99"/>
        <w:sz w:val="24"/>
        <w:szCs w:val="24"/>
        <w:lang w:val="en-US" w:eastAsia="en-US" w:bidi="en-US"/>
      </w:rPr>
    </w:lvl>
    <w:lvl w:ilvl="1" w:tplc="C72C8B26">
      <w:numFmt w:val="bullet"/>
      <w:lvlText w:val="•"/>
      <w:lvlJc w:val="left"/>
      <w:pPr>
        <w:ind w:left="579" w:hanging="459"/>
      </w:pPr>
      <w:rPr>
        <w:rFonts w:hint="default"/>
        <w:lang w:val="en-US" w:eastAsia="en-US" w:bidi="en-US"/>
      </w:rPr>
    </w:lvl>
    <w:lvl w:ilvl="2" w:tplc="9EC803F0">
      <w:numFmt w:val="bullet"/>
      <w:lvlText w:val="•"/>
      <w:lvlJc w:val="left"/>
      <w:pPr>
        <w:ind w:left="1058" w:hanging="459"/>
      </w:pPr>
      <w:rPr>
        <w:rFonts w:hint="default"/>
        <w:lang w:val="en-US" w:eastAsia="en-US" w:bidi="en-US"/>
      </w:rPr>
    </w:lvl>
    <w:lvl w:ilvl="3" w:tplc="6DF618B8">
      <w:numFmt w:val="bullet"/>
      <w:lvlText w:val="•"/>
      <w:lvlJc w:val="left"/>
      <w:pPr>
        <w:ind w:left="1537" w:hanging="459"/>
      </w:pPr>
      <w:rPr>
        <w:rFonts w:hint="default"/>
        <w:lang w:val="en-US" w:eastAsia="en-US" w:bidi="en-US"/>
      </w:rPr>
    </w:lvl>
    <w:lvl w:ilvl="4" w:tplc="91B8C734">
      <w:numFmt w:val="bullet"/>
      <w:lvlText w:val="•"/>
      <w:lvlJc w:val="left"/>
      <w:pPr>
        <w:ind w:left="2016" w:hanging="459"/>
      </w:pPr>
      <w:rPr>
        <w:rFonts w:hint="default"/>
        <w:lang w:val="en-US" w:eastAsia="en-US" w:bidi="en-US"/>
      </w:rPr>
    </w:lvl>
    <w:lvl w:ilvl="5" w:tplc="94B6853C">
      <w:numFmt w:val="bullet"/>
      <w:lvlText w:val="•"/>
      <w:lvlJc w:val="left"/>
      <w:pPr>
        <w:ind w:left="2495" w:hanging="459"/>
      </w:pPr>
      <w:rPr>
        <w:rFonts w:hint="default"/>
        <w:lang w:val="en-US" w:eastAsia="en-US" w:bidi="en-US"/>
      </w:rPr>
    </w:lvl>
    <w:lvl w:ilvl="6" w:tplc="DAE291D6">
      <w:numFmt w:val="bullet"/>
      <w:lvlText w:val="•"/>
      <w:lvlJc w:val="left"/>
      <w:pPr>
        <w:ind w:left="2974" w:hanging="459"/>
      </w:pPr>
      <w:rPr>
        <w:rFonts w:hint="default"/>
        <w:lang w:val="en-US" w:eastAsia="en-US" w:bidi="en-US"/>
      </w:rPr>
    </w:lvl>
    <w:lvl w:ilvl="7" w:tplc="402C5F3E">
      <w:numFmt w:val="bullet"/>
      <w:lvlText w:val="•"/>
      <w:lvlJc w:val="left"/>
      <w:pPr>
        <w:ind w:left="3453" w:hanging="459"/>
      </w:pPr>
      <w:rPr>
        <w:rFonts w:hint="default"/>
        <w:lang w:val="en-US" w:eastAsia="en-US" w:bidi="en-US"/>
      </w:rPr>
    </w:lvl>
    <w:lvl w:ilvl="8" w:tplc="3C6C49F2">
      <w:numFmt w:val="bullet"/>
      <w:lvlText w:val="•"/>
      <w:lvlJc w:val="left"/>
      <w:pPr>
        <w:ind w:left="3932" w:hanging="459"/>
      </w:pPr>
      <w:rPr>
        <w:rFonts w:hint="default"/>
        <w:lang w:val="en-US" w:eastAsia="en-US" w:bidi="en-US"/>
      </w:rPr>
    </w:lvl>
  </w:abstractNum>
  <w:abstractNum w:abstractNumId="32" w15:restartNumberingAfterBreak="0">
    <w:nsid w:val="5DED161F"/>
    <w:multiLevelType w:val="multilevel"/>
    <w:tmpl w:val="2C9CC7FC"/>
    <w:lvl w:ilvl="0">
      <w:start w:val="400"/>
      <w:numFmt w:val="decimal"/>
      <w:lvlText w:val="%1"/>
      <w:lvlJc w:val="left"/>
      <w:pPr>
        <w:ind w:left="828" w:hanging="720"/>
        <w:jc w:val="left"/>
      </w:pPr>
      <w:rPr>
        <w:rFonts w:hint="default"/>
        <w:lang w:val="en-US" w:eastAsia="en-US" w:bidi="en-US"/>
      </w:rPr>
    </w:lvl>
    <w:lvl w:ilvl="1">
      <w:start w:val="10"/>
      <w:numFmt w:val="decimal"/>
      <w:lvlText w:val="%1.%2"/>
      <w:lvlJc w:val="left"/>
      <w:pPr>
        <w:ind w:left="828" w:hanging="720"/>
        <w:jc w:val="left"/>
      </w:pPr>
      <w:rPr>
        <w:rFonts w:ascii="Times New Roman" w:eastAsia="Times New Roman" w:hAnsi="Times New Roman" w:cs="Times New Roman" w:hint="default"/>
        <w:spacing w:val="-4"/>
        <w:w w:val="99"/>
        <w:sz w:val="24"/>
        <w:szCs w:val="24"/>
        <w:lang w:val="en-US" w:eastAsia="en-US" w:bidi="en-US"/>
      </w:rPr>
    </w:lvl>
    <w:lvl w:ilvl="2">
      <w:start w:val="1"/>
      <w:numFmt w:val="decimal"/>
      <w:lvlText w:val="(%3)"/>
      <w:lvlJc w:val="left"/>
      <w:pPr>
        <w:ind w:left="542" w:hanging="339"/>
        <w:jc w:val="left"/>
      </w:pPr>
      <w:rPr>
        <w:rFonts w:ascii="Times New Roman" w:eastAsia="Times New Roman" w:hAnsi="Times New Roman" w:cs="Times New Roman" w:hint="default"/>
        <w:w w:val="99"/>
        <w:sz w:val="24"/>
        <w:szCs w:val="24"/>
        <w:lang w:val="en-US" w:eastAsia="en-US" w:bidi="en-US"/>
      </w:rPr>
    </w:lvl>
    <w:lvl w:ilvl="3">
      <w:numFmt w:val="bullet"/>
      <w:lvlText w:val="•"/>
      <w:lvlJc w:val="left"/>
      <w:pPr>
        <w:ind w:left="1724" w:hanging="339"/>
      </w:pPr>
      <w:rPr>
        <w:rFonts w:hint="default"/>
        <w:lang w:val="en-US" w:eastAsia="en-US" w:bidi="en-US"/>
      </w:rPr>
    </w:lvl>
    <w:lvl w:ilvl="4">
      <w:numFmt w:val="bullet"/>
      <w:lvlText w:val="•"/>
      <w:lvlJc w:val="left"/>
      <w:pPr>
        <w:ind w:left="2177" w:hanging="339"/>
      </w:pPr>
      <w:rPr>
        <w:rFonts w:hint="default"/>
        <w:lang w:val="en-US" w:eastAsia="en-US" w:bidi="en-US"/>
      </w:rPr>
    </w:lvl>
    <w:lvl w:ilvl="5">
      <w:numFmt w:val="bullet"/>
      <w:lvlText w:val="•"/>
      <w:lvlJc w:val="left"/>
      <w:pPr>
        <w:ind w:left="2629" w:hanging="339"/>
      </w:pPr>
      <w:rPr>
        <w:rFonts w:hint="default"/>
        <w:lang w:val="en-US" w:eastAsia="en-US" w:bidi="en-US"/>
      </w:rPr>
    </w:lvl>
    <w:lvl w:ilvl="6">
      <w:numFmt w:val="bullet"/>
      <w:lvlText w:val="•"/>
      <w:lvlJc w:val="left"/>
      <w:pPr>
        <w:ind w:left="3081" w:hanging="339"/>
      </w:pPr>
      <w:rPr>
        <w:rFonts w:hint="default"/>
        <w:lang w:val="en-US" w:eastAsia="en-US" w:bidi="en-US"/>
      </w:rPr>
    </w:lvl>
    <w:lvl w:ilvl="7">
      <w:numFmt w:val="bullet"/>
      <w:lvlText w:val="•"/>
      <w:lvlJc w:val="left"/>
      <w:pPr>
        <w:ind w:left="3534" w:hanging="339"/>
      </w:pPr>
      <w:rPr>
        <w:rFonts w:hint="default"/>
        <w:lang w:val="en-US" w:eastAsia="en-US" w:bidi="en-US"/>
      </w:rPr>
    </w:lvl>
    <w:lvl w:ilvl="8">
      <w:numFmt w:val="bullet"/>
      <w:lvlText w:val="•"/>
      <w:lvlJc w:val="left"/>
      <w:pPr>
        <w:ind w:left="3986" w:hanging="339"/>
      </w:pPr>
      <w:rPr>
        <w:rFonts w:hint="default"/>
        <w:lang w:val="en-US" w:eastAsia="en-US" w:bidi="en-US"/>
      </w:rPr>
    </w:lvl>
  </w:abstractNum>
  <w:abstractNum w:abstractNumId="33" w15:restartNumberingAfterBreak="0">
    <w:nsid w:val="62703FB2"/>
    <w:multiLevelType w:val="hybridMultilevel"/>
    <w:tmpl w:val="B0BA5C36"/>
    <w:lvl w:ilvl="0" w:tplc="1E34FA56">
      <w:start w:val="1"/>
      <w:numFmt w:val="decimal"/>
      <w:lvlText w:val="(%1)"/>
      <w:lvlJc w:val="left"/>
      <w:pPr>
        <w:ind w:left="408" w:hanging="360"/>
        <w:jc w:val="left"/>
      </w:pPr>
      <w:rPr>
        <w:rFonts w:ascii="Times New Roman" w:eastAsia="Times New Roman" w:hAnsi="Times New Roman" w:cs="Times New Roman" w:hint="default"/>
        <w:w w:val="99"/>
        <w:sz w:val="24"/>
        <w:szCs w:val="24"/>
        <w:lang w:val="en-US" w:eastAsia="en-US" w:bidi="en-US"/>
      </w:rPr>
    </w:lvl>
    <w:lvl w:ilvl="1" w:tplc="757E0766">
      <w:numFmt w:val="bullet"/>
      <w:lvlText w:val="•"/>
      <w:lvlJc w:val="left"/>
      <w:pPr>
        <w:ind w:left="849" w:hanging="360"/>
      </w:pPr>
      <w:rPr>
        <w:rFonts w:hint="default"/>
        <w:lang w:val="en-US" w:eastAsia="en-US" w:bidi="en-US"/>
      </w:rPr>
    </w:lvl>
    <w:lvl w:ilvl="2" w:tplc="2EBEBC1E">
      <w:numFmt w:val="bullet"/>
      <w:lvlText w:val="•"/>
      <w:lvlJc w:val="left"/>
      <w:pPr>
        <w:ind w:left="1298" w:hanging="360"/>
      </w:pPr>
      <w:rPr>
        <w:rFonts w:hint="default"/>
        <w:lang w:val="en-US" w:eastAsia="en-US" w:bidi="en-US"/>
      </w:rPr>
    </w:lvl>
    <w:lvl w:ilvl="3" w:tplc="6FD6E0C6">
      <w:numFmt w:val="bullet"/>
      <w:lvlText w:val="•"/>
      <w:lvlJc w:val="left"/>
      <w:pPr>
        <w:ind w:left="1747" w:hanging="360"/>
      </w:pPr>
      <w:rPr>
        <w:rFonts w:hint="default"/>
        <w:lang w:val="en-US" w:eastAsia="en-US" w:bidi="en-US"/>
      </w:rPr>
    </w:lvl>
    <w:lvl w:ilvl="4" w:tplc="C5E81290">
      <w:numFmt w:val="bullet"/>
      <w:lvlText w:val="•"/>
      <w:lvlJc w:val="left"/>
      <w:pPr>
        <w:ind w:left="2196" w:hanging="360"/>
      </w:pPr>
      <w:rPr>
        <w:rFonts w:hint="default"/>
        <w:lang w:val="en-US" w:eastAsia="en-US" w:bidi="en-US"/>
      </w:rPr>
    </w:lvl>
    <w:lvl w:ilvl="5" w:tplc="99305632">
      <w:numFmt w:val="bullet"/>
      <w:lvlText w:val="•"/>
      <w:lvlJc w:val="left"/>
      <w:pPr>
        <w:ind w:left="2645" w:hanging="360"/>
      </w:pPr>
      <w:rPr>
        <w:rFonts w:hint="default"/>
        <w:lang w:val="en-US" w:eastAsia="en-US" w:bidi="en-US"/>
      </w:rPr>
    </w:lvl>
    <w:lvl w:ilvl="6" w:tplc="54C8E2A8">
      <w:numFmt w:val="bullet"/>
      <w:lvlText w:val="•"/>
      <w:lvlJc w:val="left"/>
      <w:pPr>
        <w:ind w:left="3094" w:hanging="360"/>
      </w:pPr>
      <w:rPr>
        <w:rFonts w:hint="default"/>
        <w:lang w:val="en-US" w:eastAsia="en-US" w:bidi="en-US"/>
      </w:rPr>
    </w:lvl>
    <w:lvl w:ilvl="7" w:tplc="D23CD3E6">
      <w:numFmt w:val="bullet"/>
      <w:lvlText w:val="•"/>
      <w:lvlJc w:val="left"/>
      <w:pPr>
        <w:ind w:left="3543" w:hanging="360"/>
      </w:pPr>
      <w:rPr>
        <w:rFonts w:hint="default"/>
        <w:lang w:val="en-US" w:eastAsia="en-US" w:bidi="en-US"/>
      </w:rPr>
    </w:lvl>
    <w:lvl w:ilvl="8" w:tplc="CA8CEF58">
      <w:numFmt w:val="bullet"/>
      <w:lvlText w:val="•"/>
      <w:lvlJc w:val="left"/>
      <w:pPr>
        <w:ind w:left="3992" w:hanging="360"/>
      </w:pPr>
      <w:rPr>
        <w:rFonts w:hint="default"/>
        <w:lang w:val="en-US" w:eastAsia="en-US" w:bidi="en-US"/>
      </w:rPr>
    </w:lvl>
  </w:abstractNum>
  <w:abstractNum w:abstractNumId="34" w15:restartNumberingAfterBreak="0">
    <w:nsid w:val="650A79F2"/>
    <w:multiLevelType w:val="hybridMultilevel"/>
    <w:tmpl w:val="2AEA98BC"/>
    <w:lvl w:ilvl="0" w:tplc="01EC0758">
      <w:start w:val="1"/>
      <w:numFmt w:val="decimal"/>
      <w:lvlText w:val="(%1)"/>
      <w:lvlJc w:val="left"/>
      <w:pPr>
        <w:ind w:left="468" w:hanging="360"/>
        <w:jc w:val="left"/>
      </w:pPr>
      <w:rPr>
        <w:rFonts w:ascii="Times New Roman" w:eastAsia="Times New Roman" w:hAnsi="Times New Roman" w:cs="Times New Roman" w:hint="default"/>
        <w:w w:val="99"/>
        <w:sz w:val="24"/>
        <w:szCs w:val="24"/>
        <w:lang w:val="en-US" w:eastAsia="en-US" w:bidi="en-US"/>
      </w:rPr>
    </w:lvl>
    <w:lvl w:ilvl="1" w:tplc="1C9CFF70">
      <w:numFmt w:val="bullet"/>
      <w:lvlText w:val="•"/>
      <w:lvlJc w:val="left"/>
      <w:pPr>
        <w:ind w:left="903" w:hanging="360"/>
      </w:pPr>
      <w:rPr>
        <w:rFonts w:hint="default"/>
        <w:lang w:val="en-US" w:eastAsia="en-US" w:bidi="en-US"/>
      </w:rPr>
    </w:lvl>
    <w:lvl w:ilvl="2" w:tplc="23E8FB68">
      <w:numFmt w:val="bullet"/>
      <w:lvlText w:val="•"/>
      <w:lvlJc w:val="left"/>
      <w:pPr>
        <w:ind w:left="1346" w:hanging="360"/>
      </w:pPr>
      <w:rPr>
        <w:rFonts w:hint="default"/>
        <w:lang w:val="en-US" w:eastAsia="en-US" w:bidi="en-US"/>
      </w:rPr>
    </w:lvl>
    <w:lvl w:ilvl="3" w:tplc="53462C86">
      <w:numFmt w:val="bullet"/>
      <w:lvlText w:val="•"/>
      <w:lvlJc w:val="left"/>
      <w:pPr>
        <w:ind w:left="1789" w:hanging="360"/>
      </w:pPr>
      <w:rPr>
        <w:rFonts w:hint="default"/>
        <w:lang w:val="en-US" w:eastAsia="en-US" w:bidi="en-US"/>
      </w:rPr>
    </w:lvl>
    <w:lvl w:ilvl="4" w:tplc="7EF62858">
      <w:numFmt w:val="bullet"/>
      <w:lvlText w:val="•"/>
      <w:lvlJc w:val="left"/>
      <w:pPr>
        <w:ind w:left="2232" w:hanging="360"/>
      </w:pPr>
      <w:rPr>
        <w:rFonts w:hint="default"/>
        <w:lang w:val="en-US" w:eastAsia="en-US" w:bidi="en-US"/>
      </w:rPr>
    </w:lvl>
    <w:lvl w:ilvl="5" w:tplc="2DD6B64C">
      <w:numFmt w:val="bullet"/>
      <w:lvlText w:val="•"/>
      <w:lvlJc w:val="left"/>
      <w:pPr>
        <w:ind w:left="2675" w:hanging="360"/>
      </w:pPr>
      <w:rPr>
        <w:rFonts w:hint="default"/>
        <w:lang w:val="en-US" w:eastAsia="en-US" w:bidi="en-US"/>
      </w:rPr>
    </w:lvl>
    <w:lvl w:ilvl="6" w:tplc="FF286B1C">
      <w:numFmt w:val="bullet"/>
      <w:lvlText w:val="•"/>
      <w:lvlJc w:val="left"/>
      <w:pPr>
        <w:ind w:left="3118" w:hanging="360"/>
      </w:pPr>
      <w:rPr>
        <w:rFonts w:hint="default"/>
        <w:lang w:val="en-US" w:eastAsia="en-US" w:bidi="en-US"/>
      </w:rPr>
    </w:lvl>
    <w:lvl w:ilvl="7" w:tplc="A2CCFD8C">
      <w:numFmt w:val="bullet"/>
      <w:lvlText w:val="•"/>
      <w:lvlJc w:val="left"/>
      <w:pPr>
        <w:ind w:left="3561" w:hanging="360"/>
      </w:pPr>
      <w:rPr>
        <w:rFonts w:hint="default"/>
        <w:lang w:val="en-US" w:eastAsia="en-US" w:bidi="en-US"/>
      </w:rPr>
    </w:lvl>
    <w:lvl w:ilvl="8" w:tplc="7B9EED00">
      <w:numFmt w:val="bullet"/>
      <w:lvlText w:val="•"/>
      <w:lvlJc w:val="left"/>
      <w:pPr>
        <w:ind w:left="4004" w:hanging="360"/>
      </w:pPr>
      <w:rPr>
        <w:rFonts w:hint="default"/>
        <w:lang w:val="en-US" w:eastAsia="en-US" w:bidi="en-US"/>
      </w:rPr>
    </w:lvl>
  </w:abstractNum>
  <w:abstractNum w:abstractNumId="35" w15:restartNumberingAfterBreak="0">
    <w:nsid w:val="664B2235"/>
    <w:multiLevelType w:val="hybridMultilevel"/>
    <w:tmpl w:val="07C21242"/>
    <w:lvl w:ilvl="0" w:tplc="EC5C17B0">
      <w:start w:val="1"/>
      <w:numFmt w:val="upperLetter"/>
      <w:lvlText w:val="%1."/>
      <w:lvlJc w:val="left"/>
      <w:pPr>
        <w:ind w:left="1279" w:hanging="354"/>
        <w:jc w:val="left"/>
      </w:pPr>
      <w:rPr>
        <w:rFonts w:ascii="Times New Roman" w:eastAsia="Times New Roman" w:hAnsi="Times New Roman" w:cs="Times New Roman" w:hint="default"/>
        <w:w w:val="99"/>
        <w:sz w:val="24"/>
        <w:szCs w:val="24"/>
        <w:lang w:val="en-US" w:eastAsia="en-US" w:bidi="en-US"/>
      </w:rPr>
    </w:lvl>
    <w:lvl w:ilvl="1" w:tplc="21702882">
      <w:numFmt w:val="bullet"/>
      <w:lvlText w:val="•"/>
      <w:lvlJc w:val="left"/>
      <w:pPr>
        <w:ind w:left="1641" w:hanging="354"/>
      </w:pPr>
      <w:rPr>
        <w:rFonts w:hint="default"/>
        <w:lang w:val="en-US" w:eastAsia="en-US" w:bidi="en-US"/>
      </w:rPr>
    </w:lvl>
    <w:lvl w:ilvl="2" w:tplc="64BC0FB6">
      <w:numFmt w:val="bullet"/>
      <w:lvlText w:val="•"/>
      <w:lvlJc w:val="left"/>
      <w:pPr>
        <w:ind w:left="2002" w:hanging="354"/>
      </w:pPr>
      <w:rPr>
        <w:rFonts w:hint="default"/>
        <w:lang w:val="en-US" w:eastAsia="en-US" w:bidi="en-US"/>
      </w:rPr>
    </w:lvl>
    <w:lvl w:ilvl="3" w:tplc="00620DD8">
      <w:numFmt w:val="bullet"/>
      <w:lvlText w:val="•"/>
      <w:lvlJc w:val="left"/>
      <w:pPr>
        <w:ind w:left="2363" w:hanging="354"/>
      </w:pPr>
      <w:rPr>
        <w:rFonts w:hint="default"/>
        <w:lang w:val="en-US" w:eastAsia="en-US" w:bidi="en-US"/>
      </w:rPr>
    </w:lvl>
    <w:lvl w:ilvl="4" w:tplc="8320DB66">
      <w:numFmt w:val="bullet"/>
      <w:lvlText w:val="•"/>
      <w:lvlJc w:val="left"/>
      <w:pPr>
        <w:ind w:left="2724" w:hanging="354"/>
      </w:pPr>
      <w:rPr>
        <w:rFonts w:hint="default"/>
        <w:lang w:val="en-US" w:eastAsia="en-US" w:bidi="en-US"/>
      </w:rPr>
    </w:lvl>
    <w:lvl w:ilvl="5" w:tplc="6BD8B6D4">
      <w:numFmt w:val="bullet"/>
      <w:lvlText w:val="•"/>
      <w:lvlJc w:val="left"/>
      <w:pPr>
        <w:ind w:left="3085" w:hanging="354"/>
      </w:pPr>
      <w:rPr>
        <w:rFonts w:hint="default"/>
        <w:lang w:val="en-US" w:eastAsia="en-US" w:bidi="en-US"/>
      </w:rPr>
    </w:lvl>
    <w:lvl w:ilvl="6" w:tplc="6316E10C">
      <w:numFmt w:val="bullet"/>
      <w:lvlText w:val="•"/>
      <w:lvlJc w:val="left"/>
      <w:pPr>
        <w:ind w:left="3446" w:hanging="354"/>
      </w:pPr>
      <w:rPr>
        <w:rFonts w:hint="default"/>
        <w:lang w:val="en-US" w:eastAsia="en-US" w:bidi="en-US"/>
      </w:rPr>
    </w:lvl>
    <w:lvl w:ilvl="7" w:tplc="40020624">
      <w:numFmt w:val="bullet"/>
      <w:lvlText w:val="•"/>
      <w:lvlJc w:val="left"/>
      <w:pPr>
        <w:ind w:left="3807" w:hanging="354"/>
      </w:pPr>
      <w:rPr>
        <w:rFonts w:hint="default"/>
        <w:lang w:val="en-US" w:eastAsia="en-US" w:bidi="en-US"/>
      </w:rPr>
    </w:lvl>
    <w:lvl w:ilvl="8" w:tplc="EB70DDA2">
      <w:numFmt w:val="bullet"/>
      <w:lvlText w:val="•"/>
      <w:lvlJc w:val="left"/>
      <w:pPr>
        <w:ind w:left="4168" w:hanging="354"/>
      </w:pPr>
      <w:rPr>
        <w:rFonts w:hint="default"/>
        <w:lang w:val="en-US" w:eastAsia="en-US" w:bidi="en-US"/>
      </w:rPr>
    </w:lvl>
  </w:abstractNum>
  <w:abstractNum w:abstractNumId="36" w15:restartNumberingAfterBreak="0">
    <w:nsid w:val="6A7A0F22"/>
    <w:multiLevelType w:val="hybridMultilevel"/>
    <w:tmpl w:val="6098FE0C"/>
    <w:lvl w:ilvl="0" w:tplc="DC8CA04E">
      <w:numFmt w:val="bullet"/>
      <w:lvlText w:val="-"/>
      <w:lvlJc w:val="left"/>
      <w:pPr>
        <w:ind w:left="827" w:hanging="360"/>
      </w:pPr>
      <w:rPr>
        <w:rFonts w:ascii="Calibri" w:eastAsia="Calibri" w:hAnsi="Calibri" w:cs="Calibri" w:hint="default"/>
        <w:spacing w:val="-7"/>
        <w:w w:val="99"/>
        <w:sz w:val="24"/>
        <w:szCs w:val="24"/>
        <w:lang w:val="en-US" w:eastAsia="en-US" w:bidi="en-US"/>
      </w:rPr>
    </w:lvl>
    <w:lvl w:ilvl="1" w:tplc="5FFC9C84">
      <w:numFmt w:val="bullet"/>
      <w:lvlText w:val="•"/>
      <w:lvlJc w:val="left"/>
      <w:pPr>
        <w:ind w:left="1208" w:hanging="360"/>
      </w:pPr>
      <w:rPr>
        <w:rFonts w:hint="default"/>
        <w:lang w:val="en-US" w:eastAsia="en-US" w:bidi="en-US"/>
      </w:rPr>
    </w:lvl>
    <w:lvl w:ilvl="2" w:tplc="0CD6C4E4">
      <w:numFmt w:val="bullet"/>
      <w:lvlText w:val="•"/>
      <w:lvlJc w:val="left"/>
      <w:pPr>
        <w:ind w:left="1597" w:hanging="360"/>
      </w:pPr>
      <w:rPr>
        <w:rFonts w:hint="default"/>
        <w:lang w:val="en-US" w:eastAsia="en-US" w:bidi="en-US"/>
      </w:rPr>
    </w:lvl>
    <w:lvl w:ilvl="3" w:tplc="D8CA5376">
      <w:numFmt w:val="bullet"/>
      <w:lvlText w:val="•"/>
      <w:lvlJc w:val="left"/>
      <w:pPr>
        <w:ind w:left="1986" w:hanging="360"/>
      </w:pPr>
      <w:rPr>
        <w:rFonts w:hint="default"/>
        <w:lang w:val="en-US" w:eastAsia="en-US" w:bidi="en-US"/>
      </w:rPr>
    </w:lvl>
    <w:lvl w:ilvl="4" w:tplc="4252998C">
      <w:numFmt w:val="bullet"/>
      <w:lvlText w:val="•"/>
      <w:lvlJc w:val="left"/>
      <w:pPr>
        <w:ind w:left="2375" w:hanging="360"/>
      </w:pPr>
      <w:rPr>
        <w:rFonts w:hint="default"/>
        <w:lang w:val="en-US" w:eastAsia="en-US" w:bidi="en-US"/>
      </w:rPr>
    </w:lvl>
    <w:lvl w:ilvl="5" w:tplc="1E480E00">
      <w:numFmt w:val="bullet"/>
      <w:lvlText w:val="•"/>
      <w:lvlJc w:val="left"/>
      <w:pPr>
        <w:ind w:left="2764" w:hanging="360"/>
      </w:pPr>
      <w:rPr>
        <w:rFonts w:hint="default"/>
        <w:lang w:val="en-US" w:eastAsia="en-US" w:bidi="en-US"/>
      </w:rPr>
    </w:lvl>
    <w:lvl w:ilvl="6" w:tplc="5324F734">
      <w:numFmt w:val="bullet"/>
      <w:lvlText w:val="•"/>
      <w:lvlJc w:val="left"/>
      <w:pPr>
        <w:ind w:left="3153" w:hanging="360"/>
      </w:pPr>
      <w:rPr>
        <w:rFonts w:hint="default"/>
        <w:lang w:val="en-US" w:eastAsia="en-US" w:bidi="en-US"/>
      </w:rPr>
    </w:lvl>
    <w:lvl w:ilvl="7" w:tplc="45F2A25C">
      <w:numFmt w:val="bullet"/>
      <w:lvlText w:val="•"/>
      <w:lvlJc w:val="left"/>
      <w:pPr>
        <w:ind w:left="3542" w:hanging="360"/>
      </w:pPr>
      <w:rPr>
        <w:rFonts w:hint="default"/>
        <w:lang w:val="en-US" w:eastAsia="en-US" w:bidi="en-US"/>
      </w:rPr>
    </w:lvl>
    <w:lvl w:ilvl="8" w:tplc="1032C628">
      <w:numFmt w:val="bullet"/>
      <w:lvlText w:val="•"/>
      <w:lvlJc w:val="left"/>
      <w:pPr>
        <w:ind w:left="3931" w:hanging="360"/>
      </w:pPr>
      <w:rPr>
        <w:rFonts w:hint="default"/>
        <w:lang w:val="en-US" w:eastAsia="en-US" w:bidi="en-US"/>
      </w:rPr>
    </w:lvl>
  </w:abstractNum>
  <w:abstractNum w:abstractNumId="37" w15:restartNumberingAfterBreak="0">
    <w:nsid w:val="6EBB3D72"/>
    <w:multiLevelType w:val="hybridMultilevel"/>
    <w:tmpl w:val="E99EE716"/>
    <w:lvl w:ilvl="0" w:tplc="BB2C252A">
      <w:start w:val="1"/>
      <w:numFmt w:val="decimal"/>
      <w:lvlText w:val="(%1)"/>
      <w:lvlJc w:val="left"/>
      <w:pPr>
        <w:ind w:left="108" w:hanging="720"/>
        <w:jc w:val="left"/>
      </w:pPr>
      <w:rPr>
        <w:rFonts w:ascii="Times New Roman" w:eastAsia="Times New Roman" w:hAnsi="Times New Roman" w:cs="Times New Roman" w:hint="default"/>
        <w:spacing w:val="-8"/>
        <w:w w:val="99"/>
        <w:sz w:val="24"/>
        <w:szCs w:val="24"/>
        <w:lang w:val="en-US" w:eastAsia="en-US" w:bidi="en-US"/>
      </w:rPr>
    </w:lvl>
    <w:lvl w:ilvl="1" w:tplc="261E9554">
      <w:numFmt w:val="bullet"/>
      <w:lvlText w:val="•"/>
      <w:lvlJc w:val="left"/>
      <w:pPr>
        <w:ind w:left="579" w:hanging="720"/>
      </w:pPr>
      <w:rPr>
        <w:rFonts w:hint="default"/>
        <w:lang w:val="en-US" w:eastAsia="en-US" w:bidi="en-US"/>
      </w:rPr>
    </w:lvl>
    <w:lvl w:ilvl="2" w:tplc="1C264452">
      <w:numFmt w:val="bullet"/>
      <w:lvlText w:val="•"/>
      <w:lvlJc w:val="left"/>
      <w:pPr>
        <w:ind w:left="1058" w:hanging="720"/>
      </w:pPr>
      <w:rPr>
        <w:rFonts w:hint="default"/>
        <w:lang w:val="en-US" w:eastAsia="en-US" w:bidi="en-US"/>
      </w:rPr>
    </w:lvl>
    <w:lvl w:ilvl="3" w:tplc="5052DB16">
      <w:numFmt w:val="bullet"/>
      <w:lvlText w:val="•"/>
      <w:lvlJc w:val="left"/>
      <w:pPr>
        <w:ind w:left="1537" w:hanging="720"/>
      </w:pPr>
      <w:rPr>
        <w:rFonts w:hint="default"/>
        <w:lang w:val="en-US" w:eastAsia="en-US" w:bidi="en-US"/>
      </w:rPr>
    </w:lvl>
    <w:lvl w:ilvl="4" w:tplc="8F9E14C6">
      <w:numFmt w:val="bullet"/>
      <w:lvlText w:val="•"/>
      <w:lvlJc w:val="left"/>
      <w:pPr>
        <w:ind w:left="2016" w:hanging="720"/>
      </w:pPr>
      <w:rPr>
        <w:rFonts w:hint="default"/>
        <w:lang w:val="en-US" w:eastAsia="en-US" w:bidi="en-US"/>
      </w:rPr>
    </w:lvl>
    <w:lvl w:ilvl="5" w:tplc="2D2690FE">
      <w:numFmt w:val="bullet"/>
      <w:lvlText w:val="•"/>
      <w:lvlJc w:val="left"/>
      <w:pPr>
        <w:ind w:left="2495" w:hanging="720"/>
      </w:pPr>
      <w:rPr>
        <w:rFonts w:hint="default"/>
        <w:lang w:val="en-US" w:eastAsia="en-US" w:bidi="en-US"/>
      </w:rPr>
    </w:lvl>
    <w:lvl w:ilvl="6" w:tplc="0DA0361C">
      <w:numFmt w:val="bullet"/>
      <w:lvlText w:val="•"/>
      <w:lvlJc w:val="left"/>
      <w:pPr>
        <w:ind w:left="2974" w:hanging="720"/>
      </w:pPr>
      <w:rPr>
        <w:rFonts w:hint="default"/>
        <w:lang w:val="en-US" w:eastAsia="en-US" w:bidi="en-US"/>
      </w:rPr>
    </w:lvl>
    <w:lvl w:ilvl="7" w:tplc="5FB4056E">
      <w:numFmt w:val="bullet"/>
      <w:lvlText w:val="•"/>
      <w:lvlJc w:val="left"/>
      <w:pPr>
        <w:ind w:left="3453" w:hanging="720"/>
      </w:pPr>
      <w:rPr>
        <w:rFonts w:hint="default"/>
        <w:lang w:val="en-US" w:eastAsia="en-US" w:bidi="en-US"/>
      </w:rPr>
    </w:lvl>
    <w:lvl w:ilvl="8" w:tplc="C8620B4C">
      <w:numFmt w:val="bullet"/>
      <w:lvlText w:val="•"/>
      <w:lvlJc w:val="left"/>
      <w:pPr>
        <w:ind w:left="3932" w:hanging="720"/>
      </w:pPr>
      <w:rPr>
        <w:rFonts w:hint="default"/>
        <w:lang w:val="en-US" w:eastAsia="en-US" w:bidi="en-US"/>
      </w:rPr>
    </w:lvl>
  </w:abstractNum>
  <w:abstractNum w:abstractNumId="38" w15:restartNumberingAfterBreak="0">
    <w:nsid w:val="71A5086A"/>
    <w:multiLevelType w:val="hybridMultilevel"/>
    <w:tmpl w:val="D45A17E0"/>
    <w:lvl w:ilvl="0" w:tplc="4CDE2F06">
      <w:start w:val="1"/>
      <w:numFmt w:val="decimal"/>
      <w:lvlText w:val="%1."/>
      <w:lvlJc w:val="left"/>
      <w:pPr>
        <w:ind w:left="1548" w:hanging="360"/>
        <w:jc w:val="left"/>
      </w:pPr>
      <w:rPr>
        <w:rFonts w:ascii="Times New Roman" w:eastAsia="Times New Roman" w:hAnsi="Times New Roman" w:cs="Times New Roman" w:hint="default"/>
        <w:spacing w:val="-7"/>
        <w:w w:val="99"/>
        <w:sz w:val="24"/>
        <w:szCs w:val="24"/>
        <w:lang w:val="en-US" w:eastAsia="en-US" w:bidi="en-US"/>
      </w:rPr>
    </w:lvl>
    <w:lvl w:ilvl="1" w:tplc="6DE45310">
      <w:numFmt w:val="bullet"/>
      <w:lvlText w:val="•"/>
      <w:lvlJc w:val="left"/>
      <w:pPr>
        <w:ind w:left="1540" w:hanging="360"/>
      </w:pPr>
      <w:rPr>
        <w:rFonts w:hint="default"/>
        <w:lang w:val="en-US" w:eastAsia="en-US" w:bidi="en-US"/>
      </w:rPr>
    </w:lvl>
    <w:lvl w:ilvl="2" w:tplc="215E949E">
      <w:numFmt w:val="bullet"/>
      <w:lvlText w:val="•"/>
      <w:lvlJc w:val="left"/>
      <w:pPr>
        <w:ind w:left="2020" w:hanging="360"/>
      </w:pPr>
      <w:rPr>
        <w:rFonts w:hint="default"/>
        <w:lang w:val="en-US" w:eastAsia="en-US" w:bidi="en-US"/>
      </w:rPr>
    </w:lvl>
    <w:lvl w:ilvl="3" w:tplc="FE7EB292">
      <w:numFmt w:val="bullet"/>
      <w:lvlText w:val="•"/>
      <w:lvlJc w:val="left"/>
      <w:pPr>
        <w:ind w:left="2378" w:hanging="360"/>
      </w:pPr>
      <w:rPr>
        <w:rFonts w:hint="default"/>
        <w:lang w:val="en-US" w:eastAsia="en-US" w:bidi="en-US"/>
      </w:rPr>
    </w:lvl>
    <w:lvl w:ilvl="4" w:tplc="0DD613D2">
      <w:numFmt w:val="bullet"/>
      <w:lvlText w:val="•"/>
      <w:lvlJc w:val="left"/>
      <w:pPr>
        <w:ind w:left="2737" w:hanging="360"/>
      </w:pPr>
      <w:rPr>
        <w:rFonts w:hint="default"/>
        <w:lang w:val="en-US" w:eastAsia="en-US" w:bidi="en-US"/>
      </w:rPr>
    </w:lvl>
    <w:lvl w:ilvl="5" w:tplc="9C4A2A16">
      <w:numFmt w:val="bullet"/>
      <w:lvlText w:val="•"/>
      <w:lvlJc w:val="left"/>
      <w:pPr>
        <w:ind w:left="3096" w:hanging="360"/>
      </w:pPr>
      <w:rPr>
        <w:rFonts w:hint="default"/>
        <w:lang w:val="en-US" w:eastAsia="en-US" w:bidi="en-US"/>
      </w:rPr>
    </w:lvl>
    <w:lvl w:ilvl="6" w:tplc="D3C4C2E8">
      <w:numFmt w:val="bullet"/>
      <w:lvlText w:val="•"/>
      <w:lvlJc w:val="left"/>
      <w:pPr>
        <w:ind w:left="3455" w:hanging="360"/>
      </w:pPr>
      <w:rPr>
        <w:rFonts w:hint="default"/>
        <w:lang w:val="en-US" w:eastAsia="en-US" w:bidi="en-US"/>
      </w:rPr>
    </w:lvl>
    <w:lvl w:ilvl="7" w:tplc="F9BA02B8">
      <w:numFmt w:val="bullet"/>
      <w:lvlText w:val="•"/>
      <w:lvlJc w:val="left"/>
      <w:pPr>
        <w:ind w:left="3814" w:hanging="360"/>
      </w:pPr>
      <w:rPr>
        <w:rFonts w:hint="default"/>
        <w:lang w:val="en-US" w:eastAsia="en-US" w:bidi="en-US"/>
      </w:rPr>
    </w:lvl>
    <w:lvl w:ilvl="8" w:tplc="C602D740">
      <w:numFmt w:val="bullet"/>
      <w:lvlText w:val="•"/>
      <w:lvlJc w:val="left"/>
      <w:pPr>
        <w:ind w:left="4173" w:hanging="360"/>
      </w:pPr>
      <w:rPr>
        <w:rFonts w:hint="default"/>
        <w:lang w:val="en-US" w:eastAsia="en-US" w:bidi="en-US"/>
      </w:rPr>
    </w:lvl>
  </w:abstractNum>
  <w:abstractNum w:abstractNumId="39" w15:restartNumberingAfterBreak="0">
    <w:nsid w:val="71A942E0"/>
    <w:multiLevelType w:val="hybridMultilevel"/>
    <w:tmpl w:val="BAE6930E"/>
    <w:lvl w:ilvl="0" w:tplc="1F08EF76">
      <w:start w:val="1"/>
      <w:numFmt w:val="decimal"/>
      <w:lvlText w:val="%1."/>
      <w:lvlJc w:val="left"/>
      <w:pPr>
        <w:ind w:left="408" w:hanging="240"/>
        <w:jc w:val="left"/>
      </w:pPr>
      <w:rPr>
        <w:rFonts w:ascii="Times New Roman" w:eastAsia="Times New Roman" w:hAnsi="Times New Roman" w:cs="Times New Roman" w:hint="default"/>
        <w:spacing w:val="-7"/>
        <w:w w:val="99"/>
        <w:sz w:val="24"/>
        <w:szCs w:val="24"/>
        <w:lang w:val="en-US" w:eastAsia="en-US" w:bidi="en-US"/>
      </w:rPr>
    </w:lvl>
    <w:lvl w:ilvl="1" w:tplc="03CA9572">
      <w:numFmt w:val="bullet"/>
      <w:lvlText w:val="•"/>
      <w:lvlJc w:val="left"/>
      <w:pPr>
        <w:ind w:left="849" w:hanging="240"/>
      </w:pPr>
      <w:rPr>
        <w:rFonts w:hint="default"/>
        <w:lang w:val="en-US" w:eastAsia="en-US" w:bidi="en-US"/>
      </w:rPr>
    </w:lvl>
    <w:lvl w:ilvl="2" w:tplc="CD525B4E">
      <w:numFmt w:val="bullet"/>
      <w:lvlText w:val="•"/>
      <w:lvlJc w:val="left"/>
      <w:pPr>
        <w:ind w:left="1298" w:hanging="240"/>
      </w:pPr>
      <w:rPr>
        <w:rFonts w:hint="default"/>
        <w:lang w:val="en-US" w:eastAsia="en-US" w:bidi="en-US"/>
      </w:rPr>
    </w:lvl>
    <w:lvl w:ilvl="3" w:tplc="599E54FA">
      <w:numFmt w:val="bullet"/>
      <w:lvlText w:val="•"/>
      <w:lvlJc w:val="left"/>
      <w:pPr>
        <w:ind w:left="1747" w:hanging="240"/>
      </w:pPr>
      <w:rPr>
        <w:rFonts w:hint="default"/>
        <w:lang w:val="en-US" w:eastAsia="en-US" w:bidi="en-US"/>
      </w:rPr>
    </w:lvl>
    <w:lvl w:ilvl="4" w:tplc="80441C82">
      <w:numFmt w:val="bullet"/>
      <w:lvlText w:val="•"/>
      <w:lvlJc w:val="left"/>
      <w:pPr>
        <w:ind w:left="2196" w:hanging="240"/>
      </w:pPr>
      <w:rPr>
        <w:rFonts w:hint="default"/>
        <w:lang w:val="en-US" w:eastAsia="en-US" w:bidi="en-US"/>
      </w:rPr>
    </w:lvl>
    <w:lvl w:ilvl="5" w:tplc="FF90CB74">
      <w:numFmt w:val="bullet"/>
      <w:lvlText w:val="•"/>
      <w:lvlJc w:val="left"/>
      <w:pPr>
        <w:ind w:left="2645" w:hanging="240"/>
      </w:pPr>
      <w:rPr>
        <w:rFonts w:hint="default"/>
        <w:lang w:val="en-US" w:eastAsia="en-US" w:bidi="en-US"/>
      </w:rPr>
    </w:lvl>
    <w:lvl w:ilvl="6" w:tplc="B2366212">
      <w:numFmt w:val="bullet"/>
      <w:lvlText w:val="•"/>
      <w:lvlJc w:val="left"/>
      <w:pPr>
        <w:ind w:left="3094" w:hanging="240"/>
      </w:pPr>
      <w:rPr>
        <w:rFonts w:hint="default"/>
        <w:lang w:val="en-US" w:eastAsia="en-US" w:bidi="en-US"/>
      </w:rPr>
    </w:lvl>
    <w:lvl w:ilvl="7" w:tplc="E110D6AE">
      <w:numFmt w:val="bullet"/>
      <w:lvlText w:val="•"/>
      <w:lvlJc w:val="left"/>
      <w:pPr>
        <w:ind w:left="3543" w:hanging="240"/>
      </w:pPr>
      <w:rPr>
        <w:rFonts w:hint="default"/>
        <w:lang w:val="en-US" w:eastAsia="en-US" w:bidi="en-US"/>
      </w:rPr>
    </w:lvl>
    <w:lvl w:ilvl="8" w:tplc="86387370">
      <w:numFmt w:val="bullet"/>
      <w:lvlText w:val="•"/>
      <w:lvlJc w:val="left"/>
      <w:pPr>
        <w:ind w:left="3992" w:hanging="240"/>
      </w:pPr>
      <w:rPr>
        <w:rFonts w:hint="default"/>
        <w:lang w:val="en-US" w:eastAsia="en-US" w:bidi="en-US"/>
      </w:rPr>
    </w:lvl>
  </w:abstractNum>
  <w:abstractNum w:abstractNumId="40" w15:restartNumberingAfterBreak="0">
    <w:nsid w:val="7911412A"/>
    <w:multiLevelType w:val="hybridMultilevel"/>
    <w:tmpl w:val="6C624CD4"/>
    <w:lvl w:ilvl="0" w:tplc="C36EFBE2">
      <w:start w:val="1"/>
      <w:numFmt w:val="decimal"/>
      <w:lvlText w:val="%1."/>
      <w:lvlJc w:val="left"/>
      <w:pPr>
        <w:ind w:left="379" w:hanging="240"/>
        <w:jc w:val="left"/>
      </w:pPr>
      <w:rPr>
        <w:rFonts w:ascii="Times New Roman" w:eastAsia="Times New Roman" w:hAnsi="Times New Roman" w:cs="Times New Roman" w:hint="default"/>
        <w:spacing w:val="-7"/>
        <w:w w:val="99"/>
        <w:sz w:val="24"/>
        <w:szCs w:val="24"/>
        <w:lang w:val="en-US" w:eastAsia="en-US" w:bidi="en-US"/>
      </w:rPr>
    </w:lvl>
    <w:lvl w:ilvl="1" w:tplc="C46CDCAC">
      <w:numFmt w:val="bullet"/>
      <w:lvlText w:val="•"/>
      <w:lvlJc w:val="left"/>
      <w:pPr>
        <w:ind w:left="831" w:hanging="240"/>
      </w:pPr>
      <w:rPr>
        <w:rFonts w:hint="default"/>
        <w:lang w:val="en-US" w:eastAsia="en-US" w:bidi="en-US"/>
      </w:rPr>
    </w:lvl>
    <w:lvl w:ilvl="2" w:tplc="52E6A708">
      <w:numFmt w:val="bullet"/>
      <w:lvlText w:val="•"/>
      <w:lvlJc w:val="left"/>
      <w:pPr>
        <w:ind w:left="1282" w:hanging="240"/>
      </w:pPr>
      <w:rPr>
        <w:rFonts w:hint="default"/>
        <w:lang w:val="en-US" w:eastAsia="en-US" w:bidi="en-US"/>
      </w:rPr>
    </w:lvl>
    <w:lvl w:ilvl="3" w:tplc="8D0C84AC">
      <w:numFmt w:val="bullet"/>
      <w:lvlText w:val="•"/>
      <w:lvlJc w:val="left"/>
      <w:pPr>
        <w:ind w:left="1733" w:hanging="240"/>
      </w:pPr>
      <w:rPr>
        <w:rFonts w:hint="default"/>
        <w:lang w:val="en-US" w:eastAsia="en-US" w:bidi="en-US"/>
      </w:rPr>
    </w:lvl>
    <w:lvl w:ilvl="4" w:tplc="50227E02">
      <w:numFmt w:val="bullet"/>
      <w:lvlText w:val="•"/>
      <w:lvlJc w:val="left"/>
      <w:pPr>
        <w:ind w:left="2184" w:hanging="240"/>
      </w:pPr>
      <w:rPr>
        <w:rFonts w:hint="default"/>
        <w:lang w:val="en-US" w:eastAsia="en-US" w:bidi="en-US"/>
      </w:rPr>
    </w:lvl>
    <w:lvl w:ilvl="5" w:tplc="8A70615E">
      <w:numFmt w:val="bullet"/>
      <w:lvlText w:val="•"/>
      <w:lvlJc w:val="left"/>
      <w:pPr>
        <w:ind w:left="2635" w:hanging="240"/>
      </w:pPr>
      <w:rPr>
        <w:rFonts w:hint="default"/>
        <w:lang w:val="en-US" w:eastAsia="en-US" w:bidi="en-US"/>
      </w:rPr>
    </w:lvl>
    <w:lvl w:ilvl="6" w:tplc="CC7A2274">
      <w:numFmt w:val="bullet"/>
      <w:lvlText w:val="•"/>
      <w:lvlJc w:val="left"/>
      <w:pPr>
        <w:ind w:left="3086" w:hanging="240"/>
      </w:pPr>
      <w:rPr>
        <w:rFonts w:hint="default"/>
        <w:lang w:val="en-US" w:eastAsia="en-US" w:bidi="en-US"/>
      </w:rPr>
    </w:lvl>
    <w:lvl w:ilvl="7" w:tplc="2ADCAE10">
      <w:numFmt w:val="bullet"/>
      <w:lvlText w:val="•"/>
      <w:lvlJc w:val="left"/>
      <w:pPr>
        <w:ind w:left="3537" w:hanging="240"/>
      </w:pPr>
      <w:rPr>
        <w:rFonts w:hint="default"/>
        <w:lang w:val="en-US" w:eastAsia="en-US" w:bidi="en-US"/>
      </w:rPr>
    </w:lvl>
    <w:lvl w:ilvl="8" w:tplc="22C8CEF0">
      <w:numFmt w:val="bullet"/>
      <w:lvlText w:val="•"/>
      <w:lvlJc w:val="left"/>
      <w:pPr>
        <w:ind w:left="3988" w:hanging="240"/>
      </w:pPr>
      <w:rPr>
        <w:rFonts w:hint="default"/>
        <w:lang w:val="en-US" w:eastAsia="en-US" w:bidi="en-US"/>
      </w:rPr>
    </w:lvl>
  </w:abstractNum>
  <w:abstractNum w:abstractNumId="41" w15:restartNumberingAfterBreak="0">
    <w:nsid w:val="7BE83AFE"/>
    <w:multiLevelType w:val="multilevel"/>
    <w:tmpl w:val="8D5A2348"/>
    <w:lvl w:ilvl="0">
      <w:start w:val="320"/>
      <w:numFmt w:val="decimal"/>
      <w:lvlText w:val="%1"/>
      <w:lvlJc w:val="left"/>
      <w:pPr>
        <w:ind w:left="828" w:hanging="720"/>
        <w:jc w:val="left"/>
      </w:pPr>
      <w:rPr>
        <w:rFonts w:hint="default"/>
        <w:lang w:val="en-US" w:eastAsia="en-US" w:bidi="en-US"/>
      </w:rPr>
    </w:lvl>
    <w:lvl w:ilvl="1">
      <w:start w:val="10"/>
      <w:numFmt w:val="decimal"/>
      <w:lvlText w:val="%1.%2"/>
      <w:lvlJc w:val="left"/>
      <w:pPr>
        <w:ind w:left="828" w:hanging="720"/>
        <w:jc w:val="left"/>
      </w:pPr>
      <w:rPr>
        <w:rFonts w:ascii="Times New Roman" w:eastAsia="Times New Roman" w:hAnsi="Times New Roman" w:cs="Times New Roman" w:hint="default"/>
        <w:spacing w:val="-4"/>
        <w:w w:val="99"/>
        <w:sz w:val="24"/>
        <w:szCs w:val="24"/>
        <w:lang w:val="en-US" w:eastAsia="en-US" w:bidi="en-US"/>
      </w:rPr>
    </w:lvl>
    <w:lvl w:ilvl="2">
      <w:start w:val="1"/>
      <w:numFmt w:val="decimal"/>
      <w:lvlText w:val="(%3)"/>
      <w:lvlJc w:val="left"/>
      <w:pPr>
        <w:ind w:left="814" w:hanging="332"/>
        <w:jc w:val="left"/>
      </w:pPr>
      <w:rPr>
        <w:rFonts w:ascii="Times New Roman" w:eastAsia="Times New Roman" w:hAnsi="Times New Roman" w:cs="Times New Roman" w:hint="default"/>
        <w:w w:val="99"/>
        <w:sz w:val="24"/>
        <w:szCs w:val="24"/>
        <w:lang w:val="en-US" w:eastAsia="en-US" w:bidi="en-US"/>
      </w:rPr>
    </w:lvl>
    <w:lvl w:ilvl="3">
      <w:numFmt w:val="bullet"/>
      <w:lvlText w:val="•"/>
      <w:lvlJc w:val="left"/>
      <w:pPr>
        <w:ind w:left="2041" w:hanging="332"/>
      </w:pPr>
      <w:rPr>
        <w:rFonts w:hint="default"/>
        <w:lang w:val="en-US" w:eastAsia="en-US" w:bidi="en-US"/>
      </w:rPr>
    </w:lvl>
    <w:lvl w:ilvl="4">
      <w:numFmt w:val="bullet"/>
      <w:lvlText w:val="•"/>
      <w:lvlJc w:val="left"/>
      <w:pPr>
        <w:ind w:left="2448" w:hanging="332"/>
      </w:pPr>
      <w:rPr>
        <w:rFonts w:hint="default"/>
        <w:lang w:val="en-US" w:eastAsia="en-US" w:bidi="en-US"/>
      </w:rPr>
    </w:lvl>
    <w:lvl w:ilvl="5">
      <w:numFmt w:val="bullet"/>
      <w:lvlText w:val="•"/>
      <w:lvlJc w:val="left"/>
      <w:pPr>
        <w:ind w:left="2855" w:hanging="332"/>
      </w:pPr>
      <w:rPr>
        <w:rFonts w:hint="default"/>
        <w:lang w:val="en-US" w:eastAsia="en-US" w:bidi="en-US"/>
      </w:rPr>
    </w:lvl>
    <w:lvl w:ilvl="6">
      <w:numFmt w:val="bullet"/>
      <w:lvlText w:val="•"/>
      <w:lvlJc w:val="left"/>
      <w:pPr>
        <w:ind w:left="3262" w:hanging="332"/>
      </w:pPr>
      <w:rPr>
        <w:rFonts w:hint="default"/>
        <w:lang w:val="en-US" w:eastAsia="en-US" w:bidi="en-US"/>
      </w:rPr>
    </w:lvl>
    <w:lvl w:ilvl="7">
      <w:numFmt w:val="bullet"/>
      <w:lvlText w:val="•"/>
      <w:lvlJc w:val="left"/>
      <w:pPr>
        <w:ind w:left="3669" w:hanging="332"/>
      </w:pPr>
      <w:rPr>
        <w:rFonts w:hint="default"/>
        <w:lang w:val="en-US" w:eastAsia="en-US" w:bidi="en-US"/>
      </w:rPr>
    </w:lvl>
    <w:lvl w:ilvl="8">
      <w:numFmt w:val="bullet"/>
      <w:lvlText w:val="•"/>
      <w:lvlJc w:val="left"/>
      <w:pPr>
        <w:ind w:left="4076" w:hanging="332"/>
      </w:pPr>
      <w:rPr>
        <w:rFonts w:hint="default"/>
        <w:lang w:val="en-US" w:eastAsia="en-US" w:bidi="en-US"/>
      </w:rPr>
    </w:lvl>
  </w:abstractNum>
  <w:num w:numId="1">
    <w:abstractNumId w:val="30"/>
  </w:num>
  <w:num w:numId="2">
    <w:abstractNumId w:val="2"/>
  </w:num>
  <w:num w:numId="3">
    <w:abstractNumId w:val="25"/>
  </w:num>
  <w:num w:numId="4">
    <w:abstractNumId w:val="36"/>
  </w:num>
  <w:num w:numId="5">
    <w:abstractNumId w:val="19"/>
  </w:num>
  <w:num w:numId="6">
    <w:abstractNumId w:val="15"/>
  </w:num>
  <w:num w:numId="7">
    <w:abstractNumId w:val="21"/>
  </w:num>
  <w:num w:numId="8">
    <w:abstractNumId w:val="20"/>
  </w:num>
  <w:num w:numId="9">
    <w:abstractNumId w:val="26"/>
  </w:num>
  <w:num w:numId="10">
    <w:abstractNumId w:val="9"/>
  </w:num>
  <w:num w:numId="11">
    <w:abstractNumId w:val="4"/>
  </w:num>
  <w:num w:numId="12">
    <w:abstractNumId w:val="27"/>
  </w:num>
  <w:num w:numId="13">
    <w:abstractNumId w:val="5"/>
  </w:num>
  <w:num w:numId="14">
    <w:abstractNumId w:val="38"/>
  </w:num>
  <w:num w:numId="15">
    <w:abstractNumId w:val="14"/>
  </w:num>
  <w:num w:numId="16">
    <w:abstractNumId w:val="13"/>
  </w:num>
  <w:num w:numId="17">
    <w:abstractNumId w:val="22"/>
  </w:num>
  <w:num w:numId="18">
    <w:abstractNumId w:val="18"/>
  </w:num>
  <w:num w:numId="19">
    <w:abstractNumId w:val="39"/>
  </w:num>
  <w:num w:numId="20">
    <w:abstractNumId w:val="40"/>
  </w:num>
  <w:num w:numId="21">
    <w:abstractNumId w:val="17"/>
  </w:num>
  <w:num w:numId="22">
    <w:abstractNumId w:val="28"/>
  </w:num>
  <w:num w:numId="23">
    <w:abstractNumId w:val="23"/>
  </w:num>
  <w:num w:numId="24">
    <w:abstractNumId w:val="3"/>
  </w:num>
  <w:num w:numId="25">
    <w:abstractNumId w:val="35"/>
  </w:num>
  <w:num w:numId="26">
    <w:abstractNumId w:val="1"/>
  </w:num>
  <w:num w:numId="27">
    <w:abstractNumId w:val="24"/>
  </w:num>
  <w:num w:numId="28">
    <w:abstractNumId w:val="0"/>
  </w:num>
  <w:num w:numId="29">
    <w:abstractNumId w:val="8"/>
  </w:num>
  <w:num w:numId="30">
    <w:abstractNumId w:val="32"/>
  </w:num>
  <w:num w:numId="31">
    <w:abstractNumId w:val="41"/>
  </w:num>
  <w:num w:numId="32">
    <w:abstractNumId w:val="6"/>
  </w:num>
  <w:num w:numId="33">
    <w:abstractNumId w:val="11"/>
  </w:num>
  <w:num w:numId="34">
    <w:abstractNumId w:val="12"/>
  </w:num>
  <w:num w:numId="35">
    <w:abstractNumId w:val="33"/>
  </w:num>
  <w:num w:numId="36">
    <w:abstractNumId w:val="34"/>
  </w:num>
  <w:num w:numId="37">
    <w:abstractNumId w:val="29"/>
  </w:num>
  <w:num w:numId="38">
    <w:abstractNumId w:val="7"/>
  </w:num>
  <w:num w:numId="39">
    <w:abstractNumId w:val="16"/>
  </w:num>
  <w:num w:numId="40">
    <w:abstractNumId w:val="37"/>
  </w:num>
  <w:num w:numId="41">
    <w:abstractNumId w:val="31"/>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DCB"/>
    <w:rsid w:val="00076D2C"/>
    <w:rsid w:val="0009152C"/>
    <w:rsid w:val="000B0D85"/>
    <w:rsid w:val="000B5CC3"/>
    <w:rsid w:val="000E31EA"/>
    <w:rsid w:val="000F4B92"/>
    <w:rsid w:val="001008CF"/>
    <w:rsid w:val="001831BA"/>
    <w:rsid w:val="002B5FD5"/>
    <w:rsid w:val="002C7DE0"/>
    <w:rsid w:val="003032A1"/>
    <w:rsid w:val="003224A5"/>
    <w:rsid w:val="00352A07"/>
    <w:rsid w:val="00357FA0"/>
    <w:rsid w:val="003A3794"/>
    <w:rsid w:val="003A76CA"/>
    <w:rsid w:val="0045549F"/>
    <w:rsid w:val="0051508D"/>
    <w:rsid w:val="00560122"/>
    <w:rsid w:val="00564242"/>
    <w:rsid w:val="00582DCB"/>
    <w:rsid w:val="005941B7"/>
    <w:rsid w:val="00596BC6"/>
    <w:rsid w:val="005B3E10"/>
    <w:rsid w:val="005C2FF6"/>
    <w:rsid w:val="0077339C"/>
    <w:rsid w:val="00773678"/>
    <w:rsid w:val="0079074B"/>
    <w:rsid w:val="00871298"/>
    <w:rsid w:val="00897527"/>
    <w:rsid w:val="008B3BD7"/>
    <w:rsid w:val="008C3249"/>
    <w:rsid w:val="009158F3"/>
    <w:rsid w:val="00955F47"/>
    <w:rsid w:val="00970114"/>
    <w:rsid w:val="009D11C3"/>
    <w:rsid w:val="00A25EC9"/>
    <w:rsid w:val="00A312F9"/>
    <w:rsid w:val="00B64C3B"/>
    <w:rsid w:val="00B76D1B"/>
    <w:rsid w:val="00B945F5"/>
    <w:rsid w:val="00C01F78"/>
    <w:rsid w:val="00C12C71"/>
    <w:rsid w:val="00CB27EE"/>
    <w:rsid w:val="00CC77E7"/>
    <w:rsid w:val="00D030BD"/>
    <w:rsid w:val="00D40CE0"/>
    <w:rsid w:val="00D56C31"/>
    <w:rsid w:val="00D67E59"/>
    <w:rsid w:val="00D95885"/>
    <w:rsid w:val="00DC5D3E"/>
    <w:rsid w:val="00E40899"/>
    <w:rsid w:val="00ED6379"/>
    <w:rsid w:val="00F76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34E81"/>
  <w15:chartTrackingRefBased/>
  <w15:docId w15:val="{5CE20047-7FFC-4BA7-9D6C-037E8B5A6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DCB"/>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582DCB"/>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582DCB"/>
    <w:rPr>
      <w:rFonts w:ascii="Cambria" w:eastAsia="Times New Roman" w:hAnsi="Cambria" w:cs="Times New Roman"/>
      <w:b/>
      <w:bCs/>
      <w:kern w:val="28"/>
      <w:sz w:val="32"/>
      <w:szCs w:val="32"/>
    </w:rPr>
  </w:style>
  <w:style w:type="paragraph" w:styleId="NormalWeb">
    <w:name w:val="Normal (Web)"/>
    <w:basedOn w:val="Normal"/>
    <w:uiPriority w:val="99"/>
    <w:semiHidden/>
    <w:unhideWhenUsed/>
    <w:rsid w:val="00773678"/>
    <w:pPr>
      <w:spacing w:before="100" w:beforeAutospacing="1" w:after="100" w:afterAutospacing="1"/>
    </w:pPr>
  </w:style>
  <w:style w:type="paragraph" w:customStyle="1" w:styleId="TableParagraph">
    <w:name w:val="Table Paragraph"/>
    <w:basedOn w:val="Normal"/>
    <w:uiPriority w:val="1"/>
    <w:qFormat/>
    <w:rsid w:val="00C01F78"/>
    <w:pPr>
      <w:widowControl w:val="0"/>
      <w:autoSpaceDE w:val="0"/>
      <w:autoSpaceDN w:val="0"/>
    </w:pPr>
    <w:rPr>
      <w:sz w:val="22"/>
      <w:szCs w:val="22"/>
      <w:lang w:bidi="en-US"/>
    </w:rPr>
  </w:style>
  <w:style w:type="paragraph" w:styleId="BodyText">
    <w:name w:val="Body Text"/>
    <w:basedOn w:val="Normal"/>
    <w:link w:val="BodyTextChar"/>
    <w:uiPriority w:val="1"/>
    <w:qFormat/>
    <w:rsid w:val="00A312F9"/>
    <w:pPr>
      <w:widowControl w:val="0"/>
      <w:autoSpaceDE w:val="0"/>
      <w:autoSpaceDN w:val="0"/>
    </w:pPr>
    <w:rPr>
      <w:lang w:bidi="en-US"/>
    </w:rPr>
  </w:style>
  <w:style w:type="character" w:customStyle="1" w:styleId="BodyTextChar">
    <w:name w:val="Body Text Char"/>
    <w:basedOn w:val="DefaultParagraphFont"/>
    <w:link w:val="BodyText"/>
    <w:uiPriority w:val="1"/>
    <w:rsid w:val="00A312F9"/>
    <w:rPr>
      <w:rFonts w:ascii="Times New Roman" w:eastAsia="Times New Roman" w:hAnsi="Times New Roman" w:cs="Times New Roman"/>
      <w:lang w:bidi="en-US"/>
    </w:rPr>
  </w:style>
  <w:style w:type="paragraph" w:styleId="ListParagraph">
    <w:name w:val="List Paragraph"/>
    <w:basedOn w:val="Normal"/>
    <w:uiPriority w:val="1"/>
    <w:qFormat/>
    <w:rsid w:val="00A312F9"/>
    <w:pPr>
      <w:widowControl w:val="0"/>
      <w:autoSpaceDE w:val="0"/>
      <w:autoSpaceDN w:val="0"/>
    </w:pPr>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878001">
      <w:bodyDiv w:val="1"/>
      <w:marLeft w:val="0"/>
      <w:marRight w:val="0"/>
      <w:marTop w:val="0"/>
      <w:marBottom w:val="0"/>
      <w:divBdr>
        <w:top w:val="none" w:sz="0" w:space="0" w:color="auto"/>
        <w:left w:val="none" w:sz="0" w:space="0" w:color="auto"/>
        <w:bottom w:val="none" w:sz="0" w:space="0" w:color="auto"/>
        <w:right w:val="none" w:sz="0" w:space="0" w:color="auto"/>
      </w:divBdr>
    </w:div>
    <w:div w:id="896236903">
      <w:bodyDiv w:val="1"/>
      <w:marLeft w:val="0"/>
      <w:marRight w:val="0"/>
      <w:marTop w:val="0"/>
      <w:marBottom w:val="0"/>
      <w:divBdr>
        <w:top w:val="none" w:sz="0" w:space="0" w:color="auto"/>
        <w:left w:val="none" w:sz="0" w:space="0" w:color="auto"/>
        <w:bottom w:val="none" w:sz="0" w:space="0" w:color="auto"/>
        <w:right w:val="none" w:sz="0" w:space="0" w:color="auto"/>
      </w:divBdr>
      <w:divsChild>
        <w:div w:id="211119500">
          <w:marLeft w:val="52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12508</Words>
  <Characters>71297</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 Devine</dc:creator>
  <cp:keywords/>
  <dc:description/>
  <cp:lastModifiedBy>Brian R. Devine</cp:lastModifiedBy>
  <cp:revision>2</cp:revision>
  <dcterms:created xsi:type="dcterms:W3CDTF">2019-05-19T21:01:00Z</dcterms:created>
  <dcterms:modified xsi:type="dcterms:W3CDTF">2019-05-19T21:01:00Z</dcterms:modified>
</cp:coreProperties>
</file>